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jc w:val="both"/>
        <w:textAlignment w:val="auto"/>
        <w:outlineLvl w:val="9"/>
        <w:rPr>
          <w:rStyle w:val="7"/>
          <w:rFonts w:hint="eastAsia" w:ascii="宋体" w:hAnsi="宋体" w:eastAsia="方正大标宋简体" w:cs="方正大标宋简体"/>
          <w:b w:val="0"/>
          <w:i w:val="0"/>
          <w:caps w:val="0"/>
          <w:color w:val="282828"/>
          <w:spacing w:val="0"/>
          <w:sz w:val="60"/>
          <w:szCs w:val="60"/>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800" w:lineRule="exact"/>
        <w:ind w:left="0" w:leftChars="0" w:right="0" w:rightChars="0" w:firstLine="0" w:firstLineChars="0"/>
        <w:jc w:val="both"/>
        <w:textAlignment w:val="auto"/>
        <w:outlineLvl w:val="9"/>
        <w:rPr>
          <w:rStyle w:val="7"/>
          <w:rFonts w:hint="eastAsia" w:ascii="宋体" w:hAnsi="宋体" w:eastAsia="方正大标宋简体" w:cs="方正大标宋简体"/>
          <w:b w:val="0"/>
          <w:i w:val="0"/>
          <w:caps w:val="0"/>
          <w:color w:val="FF0000"/>
          <w:spacing w:val="0"/>
          <w:w w:val="95"/>
          <w:sz w:val="60"/>
          <w:szCs w:val="60"/>
          <w:lang w:val="en-US" w:eastAsia="zh-CN"/>
        </w:rPr>
      </w:pPr>
      <w:r>
        <w:rPr>
          <w:rStyle w:val="7"/>
          <w:rFonts w:hint="eastAsia" w:ascii="宋体" w:hAnsi="宋体" w:eastAsia="方正大标宋简体" w:cs="方正大标宋简体"/>
          <w:b w:val="0"/>
          <w:i w:val="0"/>
          <w:caps w:val="0"/>
          <w:color w:val="FF0000"/>
          <w:spacing w:val="142"/>
          <w:w w:val="95"/>
          <w:sz w:val="60"/>
          <w:szCs w:val="60"/>
          <w:lang w:val="en-US" w:eastAsia="zh-CN"/>
        </w:rPr>
        <w:t>济源市残疾人联合</w:t>
      </w:r>
      <w:r>
        <w:rPr>
          <w:rStyle w:val="7"/>
          <w:rFonts w:hint="eastAsia" w:ascii="宋体" w:hAnsi="宋体" w:eastAsia="方正大标宋简体" w:cs="方正大标宋简体"/>
          <w:b w:val="0"/>
          <w:i w:val="0"/>
          <w:caps w:val="0"/>
          <w:color w:val="FF0000"/>
          <w:spacing w:val="0"/>
          <w:w w:val="95"/>
          <w:sz w:val="60"/>
          <w:szCs w:val="60"/>
          <w:lang w:val="en-US" w:eastAsia="zh-CN"/>
        </w:rPr>
        <w:t>会</w:t>
      </w:r>
    </w:p>
    <w:p>
      <w:pPr>
        <w:keepNext w:val="0"/>
        <w:keepLines w:val="0"/>
        <w:pageBreakBefore w:val="0"/>
        <w:kinsoku/>
        <w:wordWrap/>
        <w:overflowPunct/>
        <w:topLinePunct w:val="0"/>
        <w:autoSpaceDE/>
        <w:autoSpaceDN/>
        <w:bidi w:val="0"/>
        <w:adjustRightInd/>
        <w:snapToGrid/>
        <w:spacing w:line="800" w:lineRule="exact"/>
        <w:ind w:left="0" w:leftChars="0" w:right="0" w:rightChars="0" w:firstLine="0" w:firstLineChars="0"/>
        <w:jc w:val="both"/>
        <w:textAlignment w:val="auto"/>
        <w:rPr>
          <w:rStyle w:val="7"/>
          <w:rFonts w:hint="eastAsia" w:ascii="宋体" w:hAnsi="宋体" w:eastAsia="方正大标宋简体" w:cs="方正大标宋简体"/>
          <w:b w:val="0"/>
          <w:i w:val="0"/>
          <w:caps w:val="0"/>
          <w:color w:val="FF0000"/>
          <w:spacing w:val="0"/>
          <w:w w:val="95"/>
          <w:sz w:val="60"/>
          <w:szCs w:val="60"/>
          <w:lang w:val="en-US" w:eastAsia="zh-CN"/>
        </w:rPr>
      </w:pPr>
      <w:r>
        <w:rPr>
          <w:rStyle w:val="7"/>
          <w:rFonts w:hint="eastAsia" w:ascii="宋体" w:hAnsi="宋体" w:eastAsia="方正大标宋简体" w:cs="方正大标宋简体"/>
          <w:b w:val="0"/>
          <w:i w:val="0"/>
          <w:caps w:val="0"/>
          <w:color w:val="FF0000"/>
          <w:spacing w:val="0"/>
          <w:w w:val="95"/>
          <w:sz w:val="60"/>
          <w:szCs w:val="60"/>
          <w:lang w:val="en-US" w:eastAsia="zh-CN"/>
        </w:rPr>
        <w:t>济源市卫生和计划生育委员会</w:t>
      </w:r>
    </w:p>
    <w:p>
      <w:pPr>
        <w:keepNext w:val="0"/>
        <w:keepLines w:val="0"/>
        <w:pageBreakBefore w:val="0"/>
        <w:kinsoku/>
        <w:wordWrap/>
        <w:overflowPunct/>
        <w:topLinePunct w:val="0"/>
        <w:autoSpaceDE/>
        <w:autoSpaceDN/>
        <w:bidi w:val="0"/>
        <w:adjustRightInd/>
        <w:snapToGrid/>
        <w:spacing w:line="800" w:lineRule="exact"/>
        <w:ind w:left="0" w:leftChars="0" w:right="0" w:rightChars="0" w:firstLine="0" w:firstLineChars="0"/>
        <w:jc w:val="both"/>
        <w:textAlignment w:val="auto"/>
        <w:rPr>
          <w:rStyle w:val="7"/>
          <w:rFonts w:hint="eastAsia" w:ascii="宋体" w:hAnsi="宋体" w:eastAsia="方正大标宋简体" w:cs="方正大标宋简体"/>
          <w:b w:val="0"/>
          <w:i w:val="0"/>
          <w:caps w:val="0"/>
          <w:color w:val="FF0000"/>
          <w:spacing w:val="0"/>
          <w:w w:val="95"/>
          <w:sz w:val="60"/>
          <w:szCs w:val="60"/>
          <w:lang w:val="en-US" w:eastAsia="zh-CN"/>
        </w:rPr>
      </w:pPr>
      <w:r>
        <w:rPr>
          <w:rFonts w:hint="eastAsia" w:ascii="宋体" w:hAnsi="宋体" w:eastAsia="方正大标宋简体" w:cs="方正大标宋简体"/>
          <w:color w:val="FF0000"/>
          <w:spacing w:val="97"/>
          <w:w w:val="95"/>
          <w:sz w:val="60"/>
          <w:szCs w:val="60"/>
        </w:rPr>
        <mc:AlternateContent>
          <mc:Choice Requires="wps">
            <w:drawing>
              <wp:anchor distT="0" distB="0" distL="114300" distR="114300" simplePos="0" relativeHeight="251658240" behindDoc="0" locked="0" layoutInCell="1" allowOverlap="1">
                <wp:simplePos x="0" y="0"/>
                <wp:positionH relativeFrom="column">
                  <wp:posOffset>4645660</wp:posOffset>
                </wp:positionH>
                <wp:positionV relativeFrom="paragraph">
                  <wp:posOffset>219710</wp:posOffset>
                </wp:positionV>
                <wp:extent cx="1200785" cy="1524000"/>
                <wp:effectExtent l="4445" t="5080" r="13970" b="13970"/>
                <wp:wrapNone/>
                <wp:docPr id="2" name="文本框 2"/>
                <wp:cNvGraphicFramePr/>
                <a:graphic xmlns:a="http://schemas.openxmlformats.org/drawingml/2006/main">
                  <a:graphicData uri="http://schemas.microsoft.com/office/word/2010/wordprocessingShape">
                    <wps:wsp>
                      <wps:cNvSpPr txBox="1"/>
                      <wps:spPr>
                        <a:xfrm>
                          <a:off x="3551555" y="1487170"/>
                          <a:ext cx="1200785" cy="152400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方正大标宋简体" w:hAnsi="方正大标宋简体" w:eastAsia="方正大标宋简体" w:cs="方正大标宋简体"/>
                                <w:b w:val="0"/>
                                <w:bCs w:val="0"/>
                                <w:color w:val="FF0000"/>
                                <w:sz w:val="80"/>
                                <w:szCs w:val="80"/>
                                <w:lang w:val="en-US" w:eastAsia="zh-CN"/>
                              </w:rPr>
                            </w:pPr>
                            <w:r>
                              <w:rPr>
                                <w:rFonts w:hint="eastAsia" w:ascii="方正大标宋简体" w:hAnsi="方正大标宋简体" w:eastAsia="方正大标宋简体" w:cs="方正大标宋简体"/>
                                <w:b w:val="0"/>
                                <w:bCs w:val="0"/>
                                <w:color w:val="FF0000"/>
                                <w:w w:val="95"/>
                                <w:sz w:val="80"/>
                                <w:szCs w:val="80"/>
                                <w:lang w:val="en-US" w:eastAsia="zh-CN"/>
                              </w:rPr>
                              <w:t>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5.8pt;margin-top:17.3pt;height:120pt;width:94.55pt;z-index:251658240;mso-width-relative:page;mso-height-relative:page;" fillcolor="#FFFFFF [3201]" filled="t" stroked="t" coordsize="21600,21600" o:gfxdata="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Ll4LkvXAAAACgEAAA8AAAAAAAAAAQAgAAAAIgAA&#10;AGRycy9kb3ducmV2LnhtbFBLAQIUABQAAAAIAIdO4kBtq3aOQgIAAHYEAAAOAAAAAAAAAAEAIAAA&#10;ACYBAABkcnMvZTJvRG9jLnhtbFBLBQYAAAAABgAGAFkBAADaBQAAAAA=&#10;">
                <v:fill on="t" focussize="0,0"/>
                <v:stroke weight="0.5pt" color="#FFFFFF [3212]" joinstyle="round"/>
                <v:imagedata o:title=""/>
                <o:lock v:ext="edit" aspectratio="f"/>
                <v:textbox>
                  <w:txbxContent>
                    <w:p>
                      <w:pPr>
                        <w:rPr>
                          <w:rFonts w:hint="eastAsia" w:ascii="方正大标宋简体" w:hAnsi="方正大标宋简体" w:eastAsia="方正大标宋简体" w:cs="方正大标宋简体"/>
                          <w:b w:val="0"/>
                          <w:bCs w:val="0"/>
                          <w:color w:val="FF0000"/>
                          <w:sz w:val="80"/>
                          <w:szCs w:val="80"/>
                          <w:lang w:val="en-US" w:eastAsia="zh-CN"/>
                        </w:rPr>
                      </w:pPr>
                      <w:r>
                        <w:rPr>
                          <w:rFonts w:hint="eastAsia" w:ascii="方正大标宋简体" w:hAnsi="方正大标宋简体" w:eastAsia="方正大标宋简体" w:cs="方正大标宋简体"/>
                          <w:b w:val="0"/>
                          <w:bCs w:val="0"/>
                          <w:color w:val="FF0000"/>
                          <w:w w:val="95"/>
                          <w:sz w:val="80"/>
                          <w:szCs w:val="80"/>
                          <w:lang w:val="en-US" w:eastAsia="zh-CN"/>
                        </w:rPr>
                        <w:t>文件</w:t>
                      </w:r>
                    </w:p>
                  </w:txbxContent>
                </v:textbox>
              </v:shape>
            </w:pict>
          </mc:Fallback>
        </mc:AlternateContent>
      </w:r>
      <w:r>
        <w:rPr>
          <w:rStyle w:val="7"/>
          <w:rFonts w:hint="eastAsia" w:ascii="宋体" w:hAnsi="宋体" w:eastAsia="方正大标宋简体" w:cs="方正大标宋简体"/>
          <w:b w:val="0"/>
          <w:i w:val="0"/>
          <w:caps w:val="0"/>
          <w:color w:val="FF0000"/>
          <w:spacing w:val="97"/>
          <w:w w:val="95"/>
          <w:sz w:val="60"/>
          <w:szCs w:val="60"/>
          <w:lang w:val="en-US" w:eastAsia="zh-CN"/>
        </w:rPr>
        <w:t>济源市扶贫开发办公</w:t>
      </w:r>
      <w:r>
        <w:rPr>
          <w:rStyle w:val="7"/>
          <w:rFonts w:hint="eastAsia" w:ascii="宋体" w:hAnsi="宋体" w:eastAsia="方正大标宋简体" w:cs="方正大标宋简体"/>
          <w:b w:val="0"/>
          <w:i w:val="0"/>
          <w:caps w:val="0"/>
          <w:color w:val="FF0000"/>
          <w:spacing w:val="0"/>
          <w:w w:val="95"/>
          <w:sz w:val="60"/>
          <w:szCs w:val="60"/>
          <w:lang w:val="en-US" w:eastAsia="zh-CN"/>
        </w:rPr>
        <w:t>室</w:t>
      </w:r>
    </w:p>
    <w:p>
      <w:pPr>
        <w:keepNext w:val="0"/>
        <w:keepLines w:val="0"/>
        <w:pageBreakBefore w:val="0"/>
        <w:kinsoku/>
        <w:wordWrap/>
        <w:overflowPunct/>
        <w:topLinePunct w:val="0"/>
        <w:autoSpaceDE/>
        <w:autoSpaceDN/>
        <w:bidi w:val="0"/>
        <w:adjustRightInd/>
        <w:snapToGrid/>
        <w:spacing w:line="800" w:lineRule="exact"/>
        <w:ind w:left="0" w:leftChars="0" w:right="0" w:rightChars="0" w:firstLine="0" w:firstLineChars="0"/>
        <w:jc w:val="both"/>
        <w:textAlignment w:val="auto"/>
        <w:rPr>
          <w:rStyle w:val="7"/>
          <w:rFonts w:hint="eastAsia" w:ascii="宋体" w:hAnsi="宋体" w:eastAsia="方正大标宋简体" w:cs="方正大标宋简体"/>
          <w:b w:val="0"/>
          <w:i w:val="0"/>
          <w:caps w:val="0"/>
          <w:color w:val="FF0000"/>
          <w:spacing w:val="0"/>
          <w:w w:val="95"/>
          <w:sz w:val="60"/>
          <w:szCs w:val="60"/>
          <w:lang w:val="en-US" w:eastAsia="zh-CN"/>
        </w:rPr>
      </w:pPr>
      <w:r>
        <w:rPr>
          <w:rStyle w:val="7"/>
          <w:rFonts w:hint="eastAsia" w:ascii="宋体" w:hAnsi="宋体" w:eastAsia="方正大标宋简体" w:cs="方正大标宋简体"/>
          <w:b w:val="0"/>
          <w:i w:val="0"/>
          <w:caps w:val="0"/>
          <w:color w:val="FF0000"/>
          <w:spacing w:val="0"/>
          <w:w w:val="95"/>
          <w:sz w:val="60"/>
          <w:szCs w:val="60"/>
          <w:lang w:val="en-US" w:eastAsia="zh-CN"/>
        </w:rPr>
        <w:t>济源市人力资源和社会保障局</w:t>
      </w:r>
    </w:p>
    <w:p>
      <w:pPr>
        <w:keepNext w:val="0"/>
        <w:keepLines w:val="0"/>
        <w:pageBreakBefore w:val="0"/>
        <w:kinsoku/>
        <w:wordWrap/>
        <w:overflowPunct/>
        <w:topLinePunct w:val="0"/>
        <w:autoSpaceDE/>
        <w:autoSpaceDN/>
        <w:bidi w:val="0"/>
        <w:adjustRightInd/>
        <w:snapToGrid/>
        <w:spacing w:line="800" w:lineRule="exact"/>
        <w:ind w:left="0" w:leftChars="0" w:right="0" w:rightChars="0" w:firstLine="0" w:firstLineChars="0"/>
        <w:jc w:val="both"/>
        <w:textAlignment w:val="auto"/>
        <w:rPr>
          <w:rStyle w:val="7"/>
          <w:rFonts w:hint="eastAsia" w:ascii="宋体" w:hAnsi="宋体" w:eastAsia="方正大标宋简体" w:cs="方正大标宋简体"/>
          <w:b w:val="0"/>
          <w:i w:val="0"/>
          <w:caps w:val="0"/>
          <w:color w:val="FF0000"/>
          <w:spacing w:val="0"/>
          <w:w w:val="95"/>
          <w:sz w:val="60"/>
          <w:szCs w:val="60"/>
          <w:lang w:val="en-US" w:eastAsia="zh-CN"/>
        </w:rPr>
      </w:pPr>
      <w:r>
        <w:rPr>
          <w:rStyle w:val="7"/>
          <w:rFonts w:hint="eastAsia" w:ascii="宋体" w:hAnsi="宋体" w:eastAsia="方正大标宋简体" w:cs="方正大标宋简体"/>
          <w:b w:val="0"/>
          <w:i w:val="0"/>
          <w:caps w:val="0"/>
          <w:color w:val="FF0000"/>
          <w:spacing w:val="0"/>
          <w:w w:val="95"/>
          <w:sz w:val="60"/>
          <w:szCs w:val="60"/>
          <w:lang w:val="en-US" w:eastAsia="zh-CN"/>
        </w:rPr>
        <w:t>济   源   市   民   政  局</w:t>
      </w:r>
    </w:p>
    <w:p>
      <w:pPr>
        <w:keepNext w:val="0"/>
        <w:keepLines w:val="0"/>
        <w:pageBreakBefore w:val="0"/>
        <w:kinsoku/>
        <w:wordWrap/>
        <w:overflowPunct/>
        <w:topLinePunct w:val="0"/>
        <w:autoSpaceDE/>
        <w:autoSpaceDN/>
        <w:bidi w:val="0"/>
        <w:adjustRightInd/>
        <w:snapToGrid/>
        <w:spacing w:line="800" w:lineRule="exact"/>
        <w:ind w:left="0" w:leftChars="0" w:right="0" w:rightChars="0" w:firstLine="0" w:firstLineChars="0"/>
        <w:jc w:val="both"/>
        <w:textAlignment w:val="auto"/>
        <w:rPr>
          <w:rStyle w:val="7"/>
          <w:rFonts w:hint="eastAsia" w:ascii="宋体" w:hAnsi="宋体" w:eastAsia="方正大标宋简体" w:cs="方正大标宋简体"/>
          <w:b w:val="0"/>
          <w:i w:val="0"/>
          <w:caps w:val="0"/>
          <w:color w:val="FF0000"/>
          <w:spacing w:val="0"/>
          <w:w w:val="95"/>
          <w:sz w:val="60"/>
          <w:szCs w:val="60"/>
          <w:lang w:val="en-US" w:eastAsia="zh-CN"/>
        </w:rPr>
      </w:pPr>
      <w:r>
        <w:rPr>
          <w:rStyle w:val="7"/>
          <w:rFonts w:hint="eastAsia" w:ascii="宋体" w:hAnsi="宋体" w:eastAsia="方正大标宋简体" w:cs="方正大标宋简体"/>
          <w:b w:val="0"/>
          <w:i w:val="0"/>
          <w:caps w:val="0"/>
          <w:color w:val="FF0000"/>
          <w:spacing w:val="0"/>
          <w:w w:val="95"/>
          <w:sz w:val="60"/>
          <w:szCs w:val="60"/>
          <w:lang w:val="en-US" w:eastAsia="zh-CN"/>
        </w:rPr>
        <w:t>济   源   市   教   育  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0"/>
        <w:jc w:val="center"/>
        <w:textAlignment w:val="auto"/>
        <w:outlineLvl w:val="9"/>
        <w:rPr>
          <w:rStyle w:val="7"/>
          <w:rFonts w:hint="eastAsia" w:ascii="宋体" w:hAnsi="宋体" w:eastAsia="黑体" w:cs="黑体"/>
          <w:b w:val="0"/>
          <w:i w:val="0"/>
          <w:caps w:val="0"/>
          <w:color w:val="282828"/>
          <w:spacing w:val="0"/>
          <w:sz w:val="44"/>
          <w:szCs w:val="4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0"/>
        <w:jc w:val="center"/>
        <w:textAlignment w:val="auto"/>
        <w:outlineLvl w:val="9"/>
        <w:rPr>
          <w:rStyle w:val="7"/>
          <w:rFonts w:hint="eastAsia" w:ascii="宋体" w:hAnsi="宋体" w:eastAsia="黑体" w:cs="黑体"/>
          <w:b w:val="0"/>
          <w:i w:val="0"/>
          <w:caps w:val="0"/>
          <w:color w:val="282828"/>
          <w:spacing w:val="0"/>
          <w:sz w:val="44"/>
          <w:szCs w:val="4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0"/>
        <w:jc w:val="left"/>
        <w:textAlignment w:val="auto"/>
        <w:outlineLvl w:val="9"/>
        <w:rPr>
          <w:rStyle w:val="7"/>
          <w:rFonts w:hint="eastAsia" w:ascii="宋体" w:hAnsi="宋体" w:eastAsia="黑体" w:cs="黑体"/>
          <w:b w:val="0"/>
          <w:i w:val="0"/>
          <w:caps w:val="0"/>
          <w:color w:val="282828"/>
          <w:spacing w:val="0"/>
          <w:sz w:val="44"/>
          <w:szCs w:val="44"/>
          <w:u w:val="single"/>
          <w:lang w:val="en-US" w:eastAsia="zh-CN"/>
        </w:rPr>
      </w:pPr>
      <w:r>
        <w:rPr>
          <w:rStyle w:val="7"/>
          <w:rFonts w:hint="eastAsia" w:ascii="宋体" w:hAnsi="宋体" w:eastAsia="黑体" w:cs="黑体"/>
          <w:b w:val="0"/>
          <w:i w:val="0"/>
          <w:caps w:val="0"/>
          <w:color w:val="282828"/>
          <w:spacing w:val="0"/>
          <w:sz w:val="44"/>
          <w:szCs w:val="44"/>
          <w:u w:val="none"/>
          <w:lang w:val="en-US" w:eastAsia="zh-CN"/>
        </w:rPr>
        <w:t xml:space="preserve">           </w:t>
      </w:r>
      <w:r>
        <w:rPr>
          <w:rStyle w:val="7"/>
          <w:rFonts w:hint="eastAsia" w:ascii="宋体" w:hAnsi="宋体" w:eastAsia="仿宋" w:cs="仿宋"/>
          <w:b w:val="0"/>
          <w:i w:val="0"/>
          <w:caps w:val="0"/>
          <w:color w:val="282828"/>
          <w:spacing w:val="0"/>
          <w:sz w:val="32"/>
          <w:szCs w:val="32"/>
          <w:u w:val="none"/>
          <w:lang w:val="en-US" w:eastAsia="zh-CN"/>
        </w:rPr>
        <w:t xml:space="preserve">    济残联〔2017〕25号</w:t>
      </w:r>
      <w:r>
        <w:rPr>
          <w:rStyle w:val="7"/>
          <w:rFonts w:hint="eastAsia" w:ascii="宋体" w:hAnsi="宋体" w:eastAsia="黑体" w:cs="黑体"/>
          <w:b w:val="0"/>
          <w:i w:val="0"/>
          <w:caps w:val="0"/>
          <w:color w:val="282828"/>
          <w:spacing w:val="0"/>
          <w:sz w:val="44"/>
          <w:szCs w:val="44"/>
          <w:u w:val="none"/>
          <w:lang w:val="en-US" w:eastAsia="zh-CN"/>
        </w:rPr>
        <w:t xml:space="preserve">                </w:t>
      </w:r>
      <w:r>
        <w:rPr>
          <w:rStyle w:val="7"/>
          <w:rFonts w:hint="eastAsia" w:ascii="宋体" w:hAnsi="宋体" w:eastAsia="黑体" w:cs="黑体"/>
          <w:b w:val="0"/>
          <w:i w:val="0"/>
          <w:caps w:val="0"/>
          <w:color w:val="282828"/>
          <w:spacing w:val="0"/>
          <w:sz w:val="44"/>
          <w:szCs w:val="44"/>
          <w:u w:val="single"/>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0"/>
        <w:jc w:val="center"/>
        <w:textAlignment w:val="auto"/>
        <w:outlineLvl w:val="9"/>
        <w:rPr>
          <w:rStyle w:val="7"/>
          <w:rFonts w:hint="eastAsia" w:ascii="宋体" w:hAnsi="宋体" w:eastAsia="黑体" w:cs="黑体"/>
          <w:b w:val="0"/>
          <w:i w:val="0"/>
          <w:caps w:val="0"/>
          <w:color w:val="282828"/>
          <w:spacing w:val="0"/>
          <w:sz w:val="44"/>
          <w:szCs w:val="44"/>
        </w:rPr>
      </w:pPr>
      <w:r>
        <w:rPr>
          <w:rFonts w:ascii="宋体" w:hAnsi="宋体"/>
          <w:sz w:val="44"/>
        </w:rPr>
        <mc:AlternateContent>
          <mc:Choice Requires="wps">
            <w:drawing>
              <wp:anchor distT="0" distB="0" distL="114300" distR="114300" simplePos="0" relativeHeight="251725824" behindDoc="0" locked="0" layoutInCell="1" allowOverlap="1">
                <wp:simplePos x="0" y="0"/>
                <wp:positionH relativeFrom="column">
                  <wp:posOffset>5715</wp:posOffset>
                </wp:positionH>
                <wp:positionV relativeFrom="paragraph">
                  <wp:posOffset>120015</wp:posOffset>
                </wp:positionV>
                <wp:extent cx="5615940" cy="0"/>
                <wp:effectExtent l="0" t="0" r="0" b="0"/>
                <wp:wrapNone/>
                <wp:docPr id="4" name="直接连接符 4"/>
                <wp:cNvGraphicFramePr/>
                <a:graphic xmlns:a="http://schemas.openxmlformats.org/drawingml/2006/main">
                  <a:graphicData uri="http://schemas.microsoft.com/office/word/2010/wordprocessingShape">
                    <wps:wsp>
                      <wps:cNvCnPr/>
                      <wps:spPr>
                        <a:xfrm>
                          <a:off x="1089660" y="5670550"/>
                          <a:ext cx="5615940" cy="0"/>
                        </a:xfrm>
                        <a:prstGeom prst="line">
                          <a:avLst/>
                        </a:prstGeom>
                        <a:ln>
                          <a:solidFill>
                            <a:srgbClr val="FF0000"/>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margin-left:0.45pt;margin-top:9.45pt;height:0pt;width:442.2pt;z-index:251725824;mso-width-relative:page;mso-height-relative:page;" filled="f" stroked="t" coordsize="21600,21600" o:gfxdata="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C3uxnUAAAABgEAAA8AAAAAAAAAAQAg&#10;AAAAIgAAAGRycy9kb3ducmV2LnhtbFBLAQIUABQAAAAIAIdO4kAxI2Ux2QEAAHADAAAOAAAAAAAA&#10;AAEAIAAAACMBAABkcnMvZTJvRG9jLnhtbFBLBQYAAAAABgAGAFkBAABuBQAAAAA=&#10;">
                <v:fill on="f" focussize="0,0"/>
                <v:stroke weight="1pt" color="#FF0000 [3200]" miterlimit="8" joinstyle="miter"/>
                <v:imagedata o:title=""/>
                <o:lock v:ext="edit" aspectratio="f"/>
              </v:line>
            </w:pict>
          </mc:Fallback>
        </mc:AlternateConten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0"/>
        <w:jc w:val="center"/>
        <w:textAlignment w:val="auto"/>
        <w:outlineLvl w:val="9"/>
        <w:rPr>
          <w:rStyle w:val="7"/>
          <w:rFonts w:hint="eastAsia" w:ascii="宋体" w:hAnsi="宋体" w:eastAsia="黑体" w:cs="黑体"/>
          <w:b w:val="0"/>
          <w:i w:val="0"/>
          <w:caps w:val="0"/>
          <w:color w:val="282828"/>
          <w:spacing w:val="0"/>
          <w:sz w:val="44"/>
          <w:szCs w:val="4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leftChars="0" w:right="0" w:rightChars="0" w:firstLine="0" w:firstLineChars="0"/>
        <w:jc w:val="center"/>
        <w:textAlignment w:val="auto"/>
        <w:outlineLvl w:val="9"/>
        <w:rPr>
          <w:rFonts w:hint="eastAsia" w:ascii="宋体" w:hAnsi="宋体" w:eastAsia="方正大标宋简体" w:cs="方正大标宋简体"/>
          <w:b w:val="0"/>
          <w:i w:val="0"/>
          <w:caps w:val="0"/>
          <w:color w:val="333333"/>
          <w:spacing w:val="0"/>
          <w:sz w:val="44"/>
          <w:szCs w:val="44"/>
        </w:rPr>
      </w:pPr>
      <w:r>
        <w:rPr>
          <w:rStyle w:val="7"/>
          <w:rFonts w:hint="eastAsia" w:ascii="宋体" w:hAnsi="宋体" w:eastAsia="方正大标宋简体" w:cs="方正大标宋简体"/>
          <w:b w:val="0"/>
          <w:i w:val="0"/>
          <w:caps w:val="0"/>
          <w:color w:val="282828"/>
          <w:spacing w:val="0"/>
          <w:sz w:val="44"/>
          <w:szCs w:val="44"/>
        </w:rPr>
        <w:t>关于印发《</w:t>
      </w:r>
      <w:r>
        <w:rPr>
          <w:rStyle w:val="7"/>
          <w:rFonts w:hint="eastAsia" w:ascii="宋体" w:hAnsi="宋体" w:eastAsia="方正大标宋简体" w:cs="方正大标宋简体"/>
          <w:b w:val="0"/>
          <w:i w:val="0"/>
          <w:caps w:val="0"/>
          <w:color w:val="282828"/>
          <w:spacing w:val="0"/>
          <w:sz w:val="44"/>
          <w:szCs w:val="44"/>
          <w:lang w:val="en-US" w:eastAsia="zh-CN"/>
        </w:rPr>
        <w:t>济源市</w:t>
      </w:r>
      <w:r>
        <w:rPr>
          <w:rStyle w:val="7"/>
          <w:rFonts w:hint="eastAsia" w:ascii="宋体" w:hAnsi="宋体" w:eastAsia="方正大标宋简体" w:cs="方正大标宋简体"/>
          <w:b w:val="0"/>
          <w:i w:val="0"/>
          <w:caps w:val="0"/>
          <w:color w:val="282828"/>
          <w:spacing w:val="0"/>
          <w:sz w:val="44"/>
          <w:szCs w:val="44"/>
        </w:rPr>
        <w:t>残疾人精准康复服务行动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leftChars="0" w:right="0" w:rightChars="0" w:firstLine="0" w:firstLineChars="0"/>
        <w:jc w:val="center"/>
        <w:textAlignment w:val="auto"/>
        <w:outlineLvl w:val="9"/>
        <w:rPr>
          <w:rFonts w:hint="eastAsia" w:ascii="宋体" w:hAnsi="宋体" w:eastAsia="方正大标宋简体" w:cs="方正大标宋简体"/>
          <w:b w:val="0"/>
          <w:i w:val="0"/>
          <w:caps w:val="0"/>
          <w:color w:val="333333"/>
          <w:spacing w:val="0"/>
          <w:sz w:val="44"/>
          <w:szCs w:val="44"/>
        </w:rPr>
      </w:pPr>
      <w:r>
        <w:rPr>
          <w:rStyle w:val="7"/>
          <w:rFonts w:hint="eastAsia" w:ascii="宋体" w:hAnsi="宋体" w:eastAsia="方正大标宋简体" w:cs="方正大标宋简体"/>
          <w:b w:val="0"/>
          <w:i w:val="0"/>
          <w:caps w:val="0"/>
          <w:color w:val="282828"/>
          <w:spacing w:val="0"/>
          <w:sz w:val="44"/>
          <w:szCs w:val="44"/>
        </w:rPr>
        <w:t>实施方案(2016－2020年)》的通知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0"/>
        <w:textAlignment w:val="auto"/>
        <w:outlineLvl w:val="9"/>
        <w:rPr>
          <w:rStyle w:val="7"/>
          <w:rFonts w:hint="eastAsia" w:ascii="宋体" w:hAnsi="宋体" w:eastAsia="仿宋" w:cs="仿宋"/>
          <w:b w:val="0"/>
          <w:i w:val="0"/>
          <w:caps w:val="0"/>
          <w:color w:val="282828"/>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宋体" w:hAnsi="宋体" w:eastAsia="仿宋" w:cs="仿宋"/>
          <w:b w:val="0"/>
          <w:bCs w:val="0"/>
          <w:i w:val="0"/>
          <w:caps w:val="0"/>
          <w:color w:val="333333"/>
          <w:spacing w:val="0"/>
          <w:sz w:val="32"/>
          <w:szCs w:val="32"/>
        </w:rPr>
      </w:pPr>
      <w:r>
        <w:rPr>
          <w:rFonts w:hint="eastAsia" w:ascii="宋体" w:hAnsi="宋体" w:eastAsia="仿宋" w:cs="仿宋"/>
          <w:b w:val="0"/>
          <w:bCs w:val="0"/>
          <w:sz w:val="32"/>
          <w:szCs w:val="32"/>
          <w:lang w:eastAsia="zh-CN"/>
        </w:rPr>
        <w:t>各产业集聚（开发）区、镇（街道），各有关单位：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Style w:val="7"/>
          <w:rFonts w:hint="eastAsia" w:ascii="宋体" w:hAnsi="宋体" w:eastAsia="仿宋" w:cs="仿宋"/>
          <w:b w:val="0"/>
          <w:i w:val="0"/>
          <w:caps w:val="0"/>
          <w:color w:val="282828"/>
          <w:spacing w:val="0"/>
          <w:sz w:val="32"/>
          <w:szCs w:val="32"/>
        </w:rPr>
      </w:pPr>
      <w:r>
        <w:rPr>
          <w:rStyle w:val="7"/>
          <w:rFonts w:hint="eastAsia" w:ascii="宋体" w:hAnsi="宋体" w:eastAsia="仿宋" w:cs="仿宋"/>
          <w:b w:val="0"/>
          <w:i w:val="0"/>
          <w:caps w:val="0"/>
          <w:color w:val="282828"/>
          <w:spacing w:val="0"/>
          <w:sz w:val="32"/>
          <w:szCs w:val="32"/>
        </w:rPr>
        <w:t>为贯彻落实中国残联、国家卫生计生委、国务院扶贫办《关于印发&lt;残疾人精准康复服务行动实施方案&gt;的通知》（残联发〔2016〕27号）</w:t>
      </w:r>
      <w:r>
        <w:rPr>
          <w:rStyle w:val="7"/>
          <w:rFonts w:hint="eastAsia" w:ascii="宋体" w:hAnsi="宋体" w:eastAsia="仿宋" w:cs="仿宋"/>
          <w:b w:val="0"/>
          <w:i w:val="0"/>
          <w:caps w:val="0"/>
          <w:color w:val="282828"/>
          <w:spacing w:val="0"/>
          <w:sz w:val="32"/>
          <w:szCs w:val="32"/>
          <w:lang w:val="en-US" w:eastAsia="zh-CN"/>
        </w:rPr>
        <w:t>和省</w:t>
      </w:r>
      <w:r>
        <w:rPr>
          <w:rStyle w:val="7"/>
          <w:rFonts w:hint="eastAsia" w:ascii="宋体" w:hAnsi="宋体" w:eastAsia="仿宋" w:cs="仿宋"/>
          <w:b w:val="0"/>
          <w:i w:val="0"/>
          <w:caps w:val="0"/>
          <w:color w:val="282828"/>
          <w:spacing w:val="0"/>
          <w:sz w:val="32"/>
          <w:szCs w:val="32"/>
        </w:rPr>
        <w:t>残联</w:t>
      </w:r>
      <w:r>
        <w:rPr>
          <w:rStyle w:val="7"/>
          <w:rFonts w:hint="eastAsia" w:ascii="宋体" w:hAnsi="宋体" w:eastAsia="仿宋" w:cs="仿宋"/>
          <w:b w:val="0"/>
          <w:i w:val="0"/>
          <w:caps w:val="0"/>
          <w:color w:val="282828"/>
          <w:spacing w:val="0"/>
          <w:sz w:val="32"/>
          <w:szCs w:val="32"/>
          <w:lang w:eastAsia="zh-CN"/>
        </w:rPr>
        <w:t>、</w:t>
      </w:r>
      <w:r>
        <w:rPr>
          <w:rStyle w:val="7"/>
          <w:rFonts w:hint="eastAsia" w:ascii="宋体" w:hAnsi="宋体" w:eastAsia="仿宋" w:cs="仿宋"/>
          <w:b w:val="0"/>
          <w:i w:val="0"/>
          <w:caps w:val="0"/>
          <w:color w:val="282828"/>
          <w:spacing w:val="0"/>
          <w:sz w:val="32"/>
          <w:szCs w:val="32"/>
        </w:rPr>
        <w:t>卫计委</w:t>
      </w:r>
      <w:r>
        <w:rPr>
          <w:rStyle w:val="7"/>
          <w:rFonts w:hint="eastAsia" w:ascii="宋体" w:hAnsi="宋体" w:eastAsia="仿宋" w:cs="仿宋"/>
          <w:b w:val="0"/>
          <w:i w:val="0"/>
          <w:caps w:val="0"/>
          <w:color w:val="282828"/>
          <w:spacing w:val="0"/>
          <w:sz w:val="32"/>
          <w:szCs w:val="32"/>
          <w:lang w:eastAsia="zh-CN"/>
        </w:rPr>
        <w:t>、</w:t>
      </w:r>
      <w:r>
        <w:rPr>
          <w:rStyle w:val="7"/>
          <w:rFonts w:hint="eastAsia" w:ascii="宋体" w:hAnsi="宋体" w:eastAsia="仿宋" w:cs="仿宋"/>
          <w:b w:val="0"/>
          <w:i w:val="0"/>
          <w:caps w:val="0"/>
          <w:color w:val="282828"/>
          <w:spacing w:val="0"/>
          <w:sz w:val="32"/>
          <w:szCs w:val="32"/>
        </w:rPr>
        <w:t>扶贫办 </w:t>
      </w:r>
      <w:r>
        <w:rPr>
          <w:rStyle w:val="7"/>
          <w:rFonts w:hint="eastAsia" w:ascii="宋体" w:hAnsi="宋体" w:eastAsia="仿宋" w:cs="仿宋"/>
          <w:b w:val="0"/>
          <w:i w:val="0"/>
          <w:caps w:val="0"/>
          <w:color w:val="282828"/>
          <w:spacing w:val="0"/>
          <w:sz w:val="32"/>
          <w:szCs w:val="32"/>
          <w:lang w:eastAsia="zh-CN"/>
        </w:rPr>
        <w:t>、</w:t>
      </w:r>
      <w:r>
        <w:rPr>
          <w:rStyle w:val="7"/>
          <w:rFonts w:hint="eastAsia" w:ascii="宋体" w:hAnsi="宋体" w:eastAsia="仿宋" w:cs="仿宋"/>
          <w:b w:val="0"/>
          <w:i w:val="0"/>
          <w:caps w:val="0"/>
          <w:color w:val="282828"/>
          <w:spacing w:val="0"/>
          <w:sz w:val="32"/>
          <w:szCs w:val="32"/>
          <w:lang w:val="en-US" w:eastAsia="zh-CN"/>
        </w:rPr>
        <w:t>人</w:t>
      </w:r>
      <w:r>
        <w:rPr>
          <w:rStyle w:val="7"/>
          <w:rFonts w:hint="eastAsia" w:ascii="宋体" w:hAnsi="宋体" w:eastAsia="仿宋" w:cs="仿宋"/>
          <w:b w:val="0"/>
          <w:i w:val="0"/>
          <w:caps w:val="0"/>
          <w:color w:val="282828"/>
          <w:spacing w:val="0"/>
          <w:sz w:val="32"/>
          <w:szCs w:val="32"/>
        </w:rPr>
        <w:t>社</w:t>
      </w:r>
      <w:r>
        <w:rPr>
          <w:rStyle w:val="7"/>
          <w:rFonts w:hint="eastAsia" w:ascii="宋体" w:hAnsi="宋体" w:eastAsia="仿宋" w:cs="仿宋"/>
          <w:b w:val="0"/>
          <w:i w:val="0"/>
          <w:caps w:val="0"/>
          <w:color w:val="282828"/>
          <w:spacing w:val="0"/>
          <w:sz w:val="32"/>
          <w:szCs w:val="32"/>
          <w:lang w:val="en-US" w:eastAsia="zh-CN"/>
        </w:rPr>
        <w:t>厅</w:t>
      </w:r>
      <w:r>
        <w:rPr>
          <w:rStyle w:val="7"/>
          <w:rFonts w:hint="eastAsia" w:ascii="宋体" w:hAnsi="宋体" w:eastAsia="仿宋" w:cs="仿宋"/>
          <w:b w:val="0"/>
          <w:i w:val="0"/>
          <w:caps w:val="0"/>
          <w:color w:val="282828"/>
          <w:spacing w:val="0"/>
          <w:sz w:val="32"/>
          <w:szCs w:val="32"/>
          <w:lang w:eastAsia="zh-CN"/>
        </w:rPr>
        <w:t>、</w:t>
      </w:r>
      <w:r>
        <w:rPr>
          <w:rStyle w:val="7"/>
          <w:rFonts w:hint="eastAsia" w:ascii="宋体" w:hAnsi="宋体" w:eastAsia="仿宋" w:cs="仿宋"/>
          <w:b w:val="0"/>
          <w:i w:val="0"/>
          <w:caps w:val="0"/>
          <w:color w:val="282828"/>
          <w:spacing w:val="0"/>
          <w:sz w:val="32"/>
          <w:szCs w:val="32"/>
        </w:rPr>
        <w:t>民政</w:t>
      </w:r>
      <w:r>
        <w:rPr>
          <w:rStyle w:val="7"/>
          <w:rFonts w:hint="eastAsia" w:ascii="宋体" w:hAnsi="宋体" w:eastAsia="仿宋" w:cs="仿宋"/>
          <w:b w:val="0"/>
          <w:i w:val="0"/>
          <w:caps w:val="0"/>
          <w:color w:val="282828"/>
          <w:spacing w:val="0"/>
          <w:sz w:val="32"/>
          <w:szCs w:val="32"/>
          <w:lang w:val="en-US" w:eastAsia="zh-CN"/>
        </w:rPr>
        <w:t>厅</w:t>
      </w:r>
      <w:r>
        <w:rPr>
          <w:rStyle w:val="7"/>
          <w:rFonts w:hint="eastAsia" w:ascii="宋体" w:hAnsi="宋体" w:eastAsia="仿宋" w:cs="仿宋"/>
          <w:b w:val="0"/>
          <w:i w:val="0"/>
          <w:caps w:val="0"/>
          <w:color w:val="282828"/>
          <w:spacing w:val="0"/>
          <w:sz w:val="32"/>
          <w:szCs w:val="32"/>
          <w:lang w:eastAsia="zh-CN"/>
        </w:rPr>
        <w:t>、</w:t>
      </w:r>
      <w:r>
        <w:rPr>
          <w:rStyle w:val="7"/>
          <w:rFonts w:hint="eastAsia" w:ascii="宋体" w:hAnsi="宋体" w:eastAsia="仿宋" w:cs="仿宋"/>
          <w:b w:val="0"/>
          <w:i w:val="0"/>
          <w:caps w:val="0"/>
          <w:color w:val="282828"/>
          <w:spacing w:val="0"/>
          <w:sz w:val="32"/>
          <w:szCs w:val="32"/>
        </w:rPr>
        <w:t>教育</w:t>
      </w:r>
      <w:r>
        <w:rPr>
          <w:rStyle w:val="7"/>
          <w:rFonts w:hint="eastAsia" w:ascii="宋体" w:hAnsi="宋体" w:eastAsia="仿宋" w:cs="仿宋"/>
          <w:b w:val="0"/>
          <w:i w:val="0"/>
          <w:caps w:val="0"/>
          <w:color w:val="282828"/>
          <w:spacing w:val="0"/>
          <w:sz w:val="32"/>
          <w:szCs w:val="32"/>
          <w:lang w:val="en-US" w:eastAsia="zh-CN"/>
        </w:rPr>
        <w:t>厅《</w:t>
      </w:r>
      <w:r>
        <w:rPr>
          <w:rStyle w:val="7"/>
          <w:rFonts w:hint="eastAsia" w:ascii="宋体" w:hAnsi="宋体" w:eastAsia="仿宋" w:cs="仿宋"/>
          <w:b w:val="0"/>
          <w:i w:val="0"/>
          <w:caps w:val="0"/>
          <w:color w:val="282828"/>
          <w:spacing w:val="0"/>
          <w:sz w:val="32"/>
          <w:szCs w:val="32"/>
        </w:rPr>
        <w:t>关于印发&lt;河南</w:t>
      </w:r>
      <w:r>
        <w:rPr>
          <w:rStyle w:val="7"/>
          <w:rFonts w:hint="eastAsia" w:ascii="宋体" w:hAnsi="宋体" w:eastAsia="仿宋" w:cs="仿宋"/>
          <w:b w:val="0"/>
          <w:i w:val="0"/>
          <w:caps w:val="0"/>
          <w:color w:val="282828"/>
          <w:spacing w:val="0"/>
          <w:sz w:val="32"/>
          <w:szCs w:val="32"/>
          <w:lang w:val="en-US" w:eastAsia="zh-CN"/>
        </w:rPr>
        <w:t>省</w:t>
      </w:r>
      <w:r>
        <w:rPr>
          <w:rStyle w:val="7"/>
          <w:rFonts w:hint="eastAsia" w:ascii="宋体" w:hAnsi="宋体" w:eastAsia="仿宋" w:cs="仿宋"/>
          <w:b w:val="0"/>
          <w:i w:val="0"/>
          <w:caps w:val="0"/>
          <w:color w:val="282828"/>
          <w:spacing w:val="0"/>
          <w:sz w:val="32"/>
          <w:szCs w:val="32"/>
        </w:rPr>
        <w:t>残疾人精准康复服务行动实施方案(2016－2020年</w:t>
      </w:r>
      <w:r>
        <w:rPr>
          <w:rStyle w:val="7"/>
          <w:rFonts w:hint="eastAsia" w:ascii="宋体" w:hAnsi="宋体" w:eastAsia="仿宋" w:cs="仿宋"/>
          <w:b w:val="0"/>
          <w:i w:val="0"/>
          <w:caps w:val="0"/>
          <w:color w:val="282828"/>
          <w:spacing w:val="0"/>
          <w:sz w:val="32"/>
          <w:szCs w:val="32"/>
          <w:lang w:eastAsia="zh-CN"/>
        </w:rPr>
        <w:t>）</w:t>
      </w:r>
      <w:r>
        <w:rPr>
          <w:rStyle w:val="7"/>
          <w:rFonts w:hint="eastAsia" w:ascii="宋体" w:hAnsi="宋体" w:eastAsia="仿宋" w:cs="仿宋"/>
          <w:b w:val="0"/>
          <w:i w:val="0"/>
          <w:caps w:val="0"/>
          <w:color w:val="282828"/>
          <w:spacing w:val="0"/>
          <w:sz w:val="32"/>
          <w:szCs w:val="32"/>
        </w:rPr>
        <w:t>&gt;的通知</w:t>
      </w:r>
      <w:r>
        <w:rPr>
          <w:rStyle w:val="7"/>
          <w:rFonts w:hint="eastAsia" w:ascii="宋体" w:hAnsi="宋体" w:eastAsia="仿宋" w:cs="仿宋"/>
          <w:b w:val="0"/>
          <w:i w:val="0"/>
          <w:caps w:val="0"/>
          <w:color w:val="282828"/>
          <w:spacing w:val="0"/>
          <w:sz w:val="32"/>
          <w:szCs w:val="32"/>
          <w:lang w:eastAsia="zh-CN"/>
        </w:rPr>
        <w:t>》</w:t>
      </w:r>
      <w:r>
        <w:rPr>
          <w:rStyle w:val="7"/>
          <w:rFonts w:hint="eastAsia" w:ascii="宋体" w:hAnsi="宋体" w:eastAsia="仿宋" w:cs="仿宋"/>
          <w:b w:val="0"/>
          <w:i w:val="0"/>
          <w:caps w:val="0"/>
          <w:color w:val="282828"/>
          <w:spacing w:val="0"/>
          <w:sz w:val="32"/>
          <w:szCs w:val="32"/>
        </w:rPr>
        <w:t>，做好我</w:t>
      </w:r>
      <w:r>
        <w:rPr>
          <w:rStyle w:val="7"/>
          <w:rFonts w:hint="eastAsia" w:ascii="宋体" w:hAnsi="宋体" w:eastAsia="仿宋" w:cs="仿宋"/>
          <w:b w:val="0"/>
          <w:i w:val="0"/>
          <w:caps w:val="0"/>
          <w:color w:val="282828"/>
          <w:spacing w:val="0"/>
          <w:sz w:val="32"/>
          <w:szCs w:val="32"/>
          <w:lang w:val="en-US" w:eastAsia="zh-CN"/>
        </w:rPr>
        <w:t>市</w:t>
      </w:r>
      <w:r>
        <w:rPr>
          <w:rStyle w:val="7"/>
          <w:rFonts w:hint="eastAsia" w:ascii="宋体" w:hAnsi="宋体" w:eastAsia="仿宋" w:cs="仿宋"/>
          <w:b w:val="0"/>
          <w:i w:val="0"/>
          <w:caps w:val="0"/>
          <w:color w:val="282828"/>
          <w:spacing w:val="0"/>
          <w:sz w:val="32"/>
          <w:szCs w:val="32"/>
        </w:rPr>
        <w:t>残疾人精准康复服务行动工作，</w:t>
      </w:r>
      <w:r>
        <w:rPr>
          <w:rStyle w:val="7"/>
          <w:rFonts w:hint="eastAsia" w:ascii="宋体" w:hAnsi="宋体" w:eastAsia="仿宋" w:cs="仿宋"/>
          <w:b w:val="0"/>
          <w:i w:val="0"/>
          <w:caps w:val="0"/>
          <w:color w:val="282828"/>
          <w:spacing w:val="0"/>
          <w:sz w:val="32"/>
          <w:szCs w:val="32"/>
          <w:lang w:val="en-US" w:eastAsia="zh-CN"/>
        </w:rPr>
        <w:t>市</w:t>
      </w:r>
      <w:r>
        <w:rPr>
          <w:rStyle w:val="7"/>
          <w:rFonts w:hint="eastAsia" w:ascii="宋体" w:hAnsi="宋体" w:eastAsia="仿宋" w:cs="仿宋"/>
          <w:b w:val="0"/>
          <w:i w:val="0"/>
          <w:caps w:val="0"/>
          <w:color w:val="282828"/>
          <w:spacing w:val="0"/>
          <w:sz w:val="32"/>
          <w:szCs w:val="32"/>
        </w:rPr>
        <w:t>残联、卫生计生委</w:t>
      </w:r>
      <w:r>
        <w:rPr>
          <w:rStyle w:val="7"/>
          <w:rFonts w:hint="eastAsia" w:ascii="宋体" w:hAnsi="宋体" w:eastAsia="仿宋" w:cs="仿宋"/>
          <w:b w:val="0"/>
          <w:i w:val="0"/>
          <w:caps w:val="0"/>
          <w:color w:val="282828"/>
          <w:spacing w:val="0"/>
          <w:sz w:val="32"/>
          <w:szCs w:val="32"/>
          <w:lang w:eastAsia="zh-CN"/>
        </w:rPr>
        <w:t>、</w:t>
      </w:r>
      <w:r>
        <w:rPr>
          <w:rStyle w:val="7"/>
          <w:rFonts w:hint="eastAsia" w:ascii="宋体" w:hAnsi="宋体" w:eastAsia="仿宋" w:cs="仿宋"/>
          <w:b w:val="0"/>
          <w:i w:val="0"/>
          <w:caps w:val="0"/>
          <w:color w:val="282828"/>
          <w:spacing w:val="0"/>
          <w:sz w:val="32"/>
          <w:szCs w:val="32"/>
        </w:rPr>
        <w:t>扶贫办、人力资源社会保障</w:t>
      </w:r>
      <w:r>
        <w:rPr>
          <w:rStyle w:val="7"/>
          <w:rFonts w:hint="eastAsia" w:ascii="宋体" w:hAnsi="宋体" w:eastAsia="仿宋" w:cs="仿宋"/>
          <w:b w:val="0"/>
          <w:i w:val="0"/>
          <w:caps w:val="0"/>
          <w:color w:val="282828"/>
          <w:spacing w:val="0"/>
          <w:sz w:val="32"/>
          <w:szCs w:val="32"/>
          <w:lang w:val="en-US" w:eastAsia="zh-CN"/>
        </w:rPr>
        <w:t>局</w:t>
      </w:r>
      <w:r>
        <w:rPr>
          <w:rStyle w:val="7"/>
          <w:rFonts w:hint="eastAsia" w:ascii="宋体" w:hAnsi="宋体" w:eastAsia="仿宋" w:cs="仿宋"/>
          <w:b w:val="0"/>
          <w:i w:val="0"/>
          <w:caps w:val="0"/>
          <w:color w:val="282828"/>
          <w:spacing w:val="0"/>
          <w:sz w:val="32"/>
          <w:szCs w:val="32"/>
        </w:rPr>
        <w:t>、民政</w:t>
      </w:r>
      <w:r>
        <w:rPr>
          <w:rStyle w:val="7"/>
          <w:rFonts w:hint="eastAsia" w:ascii="宋体" w:hAnsi="宋体" w:eastAsia="仿宋" w:cs="仿宋"/>
          <w:b w:val="0"/>
          <w:i w:val="0"/>
          <w:caps w:val="0"/>
          <w:color w:val="282828"/>
          <w:spacing w:val="0"/>
          <w:sz w:val="32"/>
          <w:szCs w:val="32"/>
          <w:lang w:val="en-US" w:eastAsia="zh-CN"/>
        </w:rPr>
        <w:t>局</w:t>
      </w:r>
      <w:r>
        <w:rPr>
          <w:rStyle w:val="7"/>
          <w:rFonts w:hint="eastAsia" w:ascii="宋体" w:hAnsi="宋体" w:eastAsia="仿宋" w:cs="仿宋"/>
          <w:b w:val="0"/>
          <w:i w:val="0"/>
          <w:caps w:val="0"/>
          <w:color w:val="282828"/>
          <w:spacing w:val="0"/>
          <w:sz w:val="32"/>
          <w:szCs w:val="32"/>
        </w:rPr>
        <w:t>、教育</w:t>
      </w:r>
      <w:r>
        <w:rPr>
          <w:rStyle w:val="7"/>
          <w:rFonts w:hint="eastAsia" w:ascii="宋体" w:hAnsi="宋体" w:eastAsia="仿宋" w:cs="仿宋"/>
          <w:b w:val="0"/>
          <w:i w:val="0"/>
          <w:caps w:val="0"/>
          <w:color w:val="282828"/>
          <w:spacing w:val="0"/>
          <w:sz w:val="32"/>
          <w:szCs w:val="32"/>
          <w:lang w:val="en-US" w:eastAsia="zh-CN"/>
        </w:rPr>
        <w:t>局</w:t>
      </w:r>
      <w:r>
        <w:rPr>
          <w:rStyle w:val="7"/>
          <w:rFonts w:hint="eastAsia" w:ascii="宋体" w:hAnsi="宋体" w:eastAsia="仿宋" w:cs="仿宋"/>
          <w:b w:val="0"/>
          <w:i w:val="0"/>
          <w:caps w:val="0"/>
          <w:color w:val="282828"/>
          <w:spacing w:val="0"/>
          <w:sz w:val="32"/>
          <w:szCs w:val="32"/>
        </w:rPr>
        <w:t>共同制定了《</w:t>
      </w:r>
      <w:r>
        <w:rPr>
          <w:rStyle w:val="7"/>
          <w:rFonts w:hint="eastAsia" w:ascii="宋体" w:hAnsi="宋体" w:eastAsia="仿宋" w:cs="仿宋"/>
          <w:b w:val="0"/>
          <w:i w:val="0"/>
          <w:caps w:val="0"/>
          <w:color w:val="282828"/>
          <w:spacing w:val="0"/>
          <w:sz w:val="32"/>
          <w:szCs w:val="32"/>
          <w:lang w:val="en-US" w:eastAsia="zh-CN"/>
        </w:rPr>
        <w:t>济源市</w:t>
      </w:r>
      <w:r>
        <w:rPr>
          <w:rStyle w:val="7"/>
          <w:rFonts w:hint="eastAsia" w:ascii="宋体" w:hAnsi="宋体" w:eastAsia="仿宋" w:cs="仿宋"/>
          <w:b w:val="0"/>
          <w:i w:val="0"/>
          <w:caps w:val="0"/>
          <w:color w:val="282828"/>
          <w:spacing w:val="0"/>
          <w:sz w:val="32"/>
          <w:szCs w:val="32"/>
        </w:rPr>
        <w:t>残疾人精准康复服务行动实施方案（2016—2020年）》。现印发给你们，请认真贯彻执行。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jc w:val="left"/>
        <w:textAlignment w:val="auto"/>
        <w:outlineLvl w:val="9"/>
        <w:rPr>
          <w:rStyle w:val="7"/>
          <w:rFonts w:hint="eastAsia" w:ascii="宋体" w:hAnsi="宋体" w:eastAsia="仿宋" w:cs="仿宋"/>
          <w:b w:val="0"/>
          <w:i w:val="0"/>
          <w:caps w:val="0"/>
          <w:color w:val="282828"/>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jc w:val="right"/>
        <w:textAlignment w:val="auto"/>
        <w:outlineLvl w:val="9"/>
        <w:rPr>
          <w:rStyle w:val="7"/>
          <w:rFonts w:hint="eastAsia" w:ascii="宋体" w:hAnsi="宋体" w:eastAsia="仿宋" w:cs="仿宋"/>
          <w:b w:val="0"/>
          <w:i w:val="0"/>
          <w:caps w:val="0"/>
          <w:color w:val="282828"/>
          <w:spacing w:val="0"/>
          <w:sz w:val="32"/>
          <w:szCs w:val="32"/>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Style w:val="7"/>
          <w:rFonts w:hint="eastAsia" w:ascii="宋体" w:hAnsi="宋体" w:eastAsia="仿宋" w:cs="仿宋"/>
          <w:b w:val="0"/>
          <w:i w:val="0"/>
          <w:caps w:val="0"/>
          <w:color w:val="282828"/>
          <w:spacing w:val="0"/>
          <w:sz w:val="32"/>
          <w:szCs w:val="32"/>
        </w:rPr>
      </w:pPr>
      <w:r>
        <w:rPr>
          <w:rStyle w:val="7"/>
          <w:rFonts w:hint="eastAsia" w:ascii="宋体" w:hAnsi="宋体" w:eastAsia="仿宋" w:cs="仿宋"/>
          <w:b w:val="0"/>
          <w:i w:val="0"/>
          <w:caps w:val="0"/>
          <w:color w:val="282828"/>
          <w:spacing w:val="0"/>
          <w:sz w:val="32"/>
          <w:szCs w:val="32"/>
          <w:lang w:val="en-US" w:eastAsia="zh-CN"/>
        </w:rPr>
        <w:t xml:space="preserve">    济源市</w:t>
      </w:r>
      <w:r>
        <w:rPr>
          <w:rStyle w:val="7"/>
          <w:rFonts w:hint="eastAsia" w:ascii="宋体" w:hAnsi="宋体" w:eastAsia="仿宋" w:cs="仿宋"/>
          <w:b w:val="0"/>
          <w:i w:val="0"/>
          <w:caps w:val="0"/>
          <w:color w:val="282828"/>
          <w:spacing w:val="0"/>
          <w:sz w:val="32"/>
          <w:szCs w:val="32"/>
        </w:rPr>
        <w:t>残疾人联合会</w:t>
      </w:r>
      <w:r>
        <w:rPr>
          <w:rFonts w:hint="eastAsia" w:ascii="宋体" w:hAnsi="宋体" w:eastAsia="仿宋" w:cs="仿宋"/>
          <w:b w:val="0"/>
          <w:i w:val="0"/>
          <w:caps w:val="0"/>
          <w:color w:val="282828"/>
          <w:spacing w:val="0"/>
          <w:sz w:val="32"/>
          <w:szCs w:val="32"/>
        </w:rPr>
        <w:t>   </w:t>
      </w:r>
      <w:r>
        <w:rPr>
          <w:rStyle w:val="7"/>
          <w:rFonts w:hint="eastAsia" w:ascii="宋体" w:hAnsi="宋体" w:eastAsia="仿宋" w:cs="仿宋"/>
          <w:b w:val="0"/>
          <w:i w:val="0"/>
          <w:caps w:val="0"/>
          <w:color w:val="282828"/>
          <w:spacing w:val="0"/>
          <w:sz w:val="32"/>
          <w:szCs w:val="32"/>
          <w:lang w:val="en-US" w:eastAsia="zh-CN"/>
        </w:rPr>
        <w:t>济源市</w:t>
      </w:r>
      <w:r>
        <w:rPr>
          <w:rStyle w:val="7"/>
          <w:rFonts w:hint="eastAsia" w:ascii="宋体" w:hAnsi="宋体" w:eastAsia="仿宋" w:cs="仿宋"/>
          <w:b w:val="0"/>
          <w:i w:val="0"/>
          <w:caps w:val="0"/>
          <w:color w:val="282828"/>
          <w:spacing w:val="0"/>
          <w:sz w:val="32"/>
          <w:szCs w:val="32"/>
        </w:rPr>
        <w:t>卫生和计划生育委员会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right"/>
        <w:textAlignment w:val="auto"/>
        <w:outlineLvl w:val="9"/>
        <w:rPr>
          <w:rStyle w:val="7"/>
          <w:rFonts w:hint="eastAsia" w:ascii="宋体" w:hAnsi="宋体" w:eastAsia="仿宋" w:cs="仿宋"/>
          <w:b w:val="0"/>
          <w:i w:val="0"/>
          <w:caps w:val="0"/>
          <w:color w:val="282828"/>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宋体" w:hAnsi="宋体" w:eastAsia="仿宋" w:cs="仿宋"/>
          <w:b w:val="0"/>
          <w:i w:val="0"/>
          <w:caps w:val="0"/>
          <w:color w:val="282828"/>
          <w:spacing w:val="0"/>
          <w:sz w:val="32"/>
          <w:szCs w:val="32"/>
          <w:lang w:val="en-US" w:eastAsia="zh-CN"/>
        </w:rPr>
      </w:pPr>
      <w:r>
        <w:rPr>
          <w:rFonts w:hint="eastAsia" w:ascii="宋体" w:hAnsi="宋体" w:eastAsia="仿宋" w:cs="仿宋"/>
          <w:b w:val="0"/>
          <w:i w:val="0"/>
          <w:caps w:val="0"/>
          <w:color w:val="282828"/>
          <w:spacing w:val="0"/>
          <w:sz w:val="32"/>
          <w:szCs w:val="32"/>
        </w:rPr>
        <w:t> </w:t>
      </w:r>
      <w:r>
        <w:rPr>
          <w:rFonts w:hint="eastAsia" w:ascii="宋体" w:hAnsi="宋体" w:eastAsia="仿宋" w:cs="仿宋"/>
          <w:b w:val="0"/>
          <w:i w:val="0"/>
          <w:caps w:val="0"/>
          <w:color w:val="282828"/>
          <w:spacing w:val="0"/>
          <w:sz w:val="32"/>
          <w:szCs w:val="32"/>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Style w:val="7"/>
          <w:rFonts w:hint="eastAsia" w:ascii="宋体" w:hAnsi="宋体" w:eastAsia="仿宋" w:cs="仿宋"/>
          <w:b w:val="0"/>
          <w:i w:val="0"/>
          <w:caps w:val="0"/>
          <w:color w:val="282828"/>
          <w:spacing w:val="0"/>
          <w:sz w:val="32"/>
          <w:szCs w:val="32"/>
          <w:lang w:val="en-US" w:eastAsia="zh-CN"/>
        </w:rPr>
      </w:pPr>
      <w:r>
        <w:rPr>
          <w:rStyle w:val="7"/>
          <w:rFonts w:hint="eastAsia" w:ascii="宋体" w:hAnsi="宋体" w:eastAsia="仿宋" w:cs="仿宋"/>
          <w:b w:val="0"/>
          <w:i w:val="0"/>
          <w:caps w:val="0"/>
          <w:color w:val="282828"/>
          <w:spacing w:val="0"/>
          <w:sz w:val="32"/>
          <w:szCs w:val="32"/>
          <w:lang w:val="en-US" w:eastAsia="zh-CN"/>
        </w:rPr>
        <w:t xml:space="preserve">    济 源 市 </w:t>
      </w:r>
      <w:r>
        <w:rPr>
          <w:rStyle w:val="7"/>
          <w:rFonts w:hint="eastAsia" w:ascii="宋体" w:hAnsi="宋体" w:eastAsia="仿宋" w:cs="仿宋"/>
          <w:b w:val="0"/>
          <w:i w:val="0"/>
          <w:caps w:val="0"/>
          <w:color w:val="282828"/>
          <w:spacing w:val="0"/>
          <w:sz w:val="32"/>
          <w:szCs w:val="32"/>
        </w:rPr>
        <w:t>扶</w:t>
      </w:r>
      <w:r>
        <w:rPr>
          <w:rStyle w:val="7"/>
          <w:rFonts w:hint="eastAsia" w:ascii="宋体" w:hAnsi="宋体" w:eastAsia="仿宋" w:cs="仿宋"/>
          <w:b w:val="0"/>
          <w:i w:val="0"/>
          <w:caps w:val="0"/>
          <w:color w:val="282828"/>
          <w:spacing w:val="0"/>
          <w:sz w:val="32"/>
          <w:szCs w:val="32"/>
          <w:lang w:val="en-US" w:eastAsia="zh-CN"/>
        </w:rPr>
        <w:t xml:space="preserve"> </w:t>
      </w:r>
      <w:r>
        <w:rPr>
          <w:rStyle w:val="7"/>
          <w:rFonts w:hint="eastAsia" w:ascii="宋体" w:hAnsi="宋体" w:eastAsia="仿宋" w:cs="仿宋"/>
          <w:b w:val="0"/>
          <w:i w:val="0"/>
          <w:caps w:val="0"/>
          <w:color w:val="282828"/>
          <w:spacing w:val="0"/>
          <w:sz w:val="32"/>
          <w:szCs w:val="32"/>
        </w:rPr>
        <w:t>贫</w:t>
      </w:r>
      <w:r>
        <w:rPr>
          <w:rStyle w:val="7"/>
          <w:rFonts w:hint="eastAsia" w:ascii="宋体" w:hAnsi="宋体" w:eastAsia="仿宋" w:cs="仿宋"/>
          <w:b w:val="0"/>
          <w:i w:val="0"/>
          <w:caps w:val="0"/>
          <w:color w:val="282828"/>
          <w:spacing w:val="0"/>
          <w:sz w:val="32"/>
          <w:szCs w:val="32"/>
          <w:lang w:val="en-US" w:eastAsia="zh-CN"/>
        </w:rPr>
        <w:t xml:space="preserve"> </w:t>
      </w:r>
      <w:r>
        <w:rPr>
          <w:rStyle w:val="7"/>
          <w:rFonts w:hint="eastAsia" w:ascii="宋体" w:hAnsi="宋体" w:eastAsia="仿宋" w:cs="仿宋"/>
          <w:b w:val="0"/>
          <w:i w:val="0"/>
          <w:caps w:val="0"/>
          <w:color w:val="282828"/>
          <w:spacing w:val="0"/>
          <w:sz w:val="32"/>
          <w:szCs w:val="32"/>
        </w:rPr>
        <w:t>办</w:t>
      </w:r>
      <w:r>
        <w:rPr>
          <w:rFonts w:hint="eastAsia" w:ascii="宋体" w:hAnsi="宋体" w:eastAsia="仿宋" w:cs="仿宋"/>
          <w:b w:val="0"/>
          <w:i w:val="0"/>
          <w:caps w:val="0"/>
          <w:color w:val="282828"/>
          <w:spacing w:val="0"/>
          <w:sz w:val="32"/>
          <w:szCs w:val="32"/>
        </w:rPr>
        <w:t> </w:t>
      </w:r>
      <w:r>
        <w:rPr>
          <w:rFonts w:hint="eastAsia" w:ascii="宋体" w:hAnsi="宋体" w:eastAsia="仿宋" w:cs="仿宋"/>
          <w:b w:val="0"/>
          <w:i w:val="0"/>
          <w:caps w:val="0"/>
          <w:color w:val="282828"/>
          <w:spacing w:val="0"/>
          <w:sz w:val="32"/>
          <w:szCs w:val="32"/>
          <w:lang w:val="en-US" w:eastAsia="zh-CN"/>
        </w:rPr>
        <w:t xml:space="preserve">     </w:t>
      </w:r>
      <w:r>
        <w:rPr>
          <w:rStyle w:val="7"/>
          <w:rFonts w:hint="eastAsia" w:ascii="宋体" w:hAnsi="宋体" w:eastAsia="仿宋" w:cs="仿宋"/>
          <w:b w:val="0"/>
          <w:i w:val="0"/>
          <w:caps w:val="0"/>
          <w:color w:val="282828"/>
          <w:spacing w:val="0"/>
          <w:sz w:val="32"/>
          <w:szCs w:val="32"/>
          <w:lang w:val="en-US" w:eastAsia="zh-CN"/>
        </w:rPr>
        <w:t>济源市</w:t>
      </w:r>
      <w:r>
        <w:rPr>
          <w:rStyle w:val="7"/>
          <w:rFonts w:hint="eastAsia" w:ascii="宋体" w:hAnsi="宋体" w:eastAsia="仿宋" w:cs="仿宋"/>
          <w:b w:val="0"/>
          <w:i w:val="0"/>
          <w:caps w:val="0"/>
          <w:color w:val="282828"/>
          <w:spacing w:val="0"/>
          <w:sz w:val="32"/>
          <w:szCs w:val="32"/>
        </w:rPr>
        <w:t>人力资源和社会保障</w:t>
      </w:r>
      <w:r>
        <w:rPr>
          <w:rStyle w:val="7"/>
          <w:rFonts w:hint="eastAsia" w:ascii="宋体" w:hAnsi="宋体" w:eastAsia="仿宋" w:cs="仿宋"/>
          <w:b w:val="0"/>
          <w:i w:val="0"/>
          <w:caps w:val="0"/>
          <w:color w:val="282828"/>
          <w:spacing w:val="0"/>
          <w:sz w:val="32"/>
          <w:szCs w:val="32"/>
          <w:lang w:val="en-US" w:eastAsia="zh-CN"/>
        </w:rPr>
        <w:t xml:space="preserve">局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Style w:val="7"/>
          <w:rFonts w:hint="eastAsia" w:ascii="宋体" w:hAnsi="宋体" w:eastAsia="仿宋" w:cs="仿宋"/>
          <w:b w:val="0"/>
          <w:i w:val="0"/>
          <w:caps w:val="0"/>
          <w:color w:val="282828"/>
          <w:spacing w:val="0"/>
          <w:sz w:val="32"/>
          <w:szCs w:val="32"/>
          <w:lang w:val="en-US" w:eastAsia="zh-CN"/>
        </w:rPr>
      </w:pPr>
      <w:r>
        <w:rPr>
          <w:rStyle w:val="7"/>
          <w:rFonts w:hint="eastAsia" w:ascii="宋体" w:hAnsi="宋体" w:eastAsia="仿宋" w:cs="仿宋"/>
          <w:b w:val="0"/>
          <w:i w:val="0"/>
          <w:caps w:val="0"/>
          <w:color w:val="282828"/>
          <w:spacing w:val="0"/>
          <w:sz w:val="32"/>
          <w:szCs w:val="32"/>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Style w:val="7"/>
          <w:rFonts w:hint="eastAsia" w:ascii="宋体" w:hAnsi="宋体" w:eastAsia="仿宋" w:cs="仿宋"/>
          <w:b w:val="0"/>
          <w:i w:val="0"/>
          <w:caps w:val="0"/>
          <w:color w:val="282828"/>
          <w:spacing w:val="0"/>
          <w:sz w:val="32"/>
          <w:szCs w:val="32"/>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宋体" w:hAnsi="宋体" w:eastAsia="仿宋" w:cs="仿宋"/>
          <w:b w:val="0"/>
          <w:i w:val="0"/>
          <w:caps w:val="0"/>
          <w:color w:val="282828"/>
          <w:spacing w:val="0"/>
          <w:sz w:val="32"/>
          <w:szCs w:val="32"/>
          <w:lang w:val="en-US" w:eastAsia="zh-CN"/>
        </w:rPr>
      </w:pPr>
      <w:r>
        <w:rPr>
          <w:rFonts w:hint="eastAsia" w:ascii="宋体" w:hAnsi="宋体" w:eastAsia="仿宋" w:cs="仿宋"/>
          <w:b w:val="0"/>
          <w:i w:val="0"/>
          <w:caps w:val="0"/>
          <w:color w:val="282828"/>
          <w:spacing w:val="0"/>
          <w:sz w:val="32"/>
          <w:szCs w:val="32"/>
          <w:lang w:val="en-US" w:eastAsia="zh-CN"/>
        </w:rPr>
        <w:t xml:space="preserve">    济 源 市 民 政 局          济 源 市 教 育 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jc w:val="left"/>
        <w:textAlignment w:val="auto"/>
        <w:outlineLvl w:val="9"/>
        <w:rPr>
          <w:rFonts w:hint="eastAsia" w:ascii="宋体" w:hAnsi="宋体" w:eastAsia="仿宋" w:cs="仿宋"/>
          <w:b w:val="0"/>
          <w:i w:val="0"/>
          <w:caps w:val="0"/>
          <w:color w:val="282828"/>
          <w:spacing w:val="0"/>
          <w:sz w:val="32"/>
          <w:szCs w:val="32"/>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jc w:val="left"/>
        <w:textAlignment w:val="auto"/>
        <w:outlineLvl w:val="9"/>
        <w:rPr>
          <w:rStyle w:val="7"/>
          <w:rFonts w:hint="eastAsia" w:ascii="宋体" w:hAnsi="宋体" w:eastAsia="仿宋" w:cs="仿宋"/>
          <w:b w:val="0"/>
          <w:i w:val="0"/>
          <w:caps w:val="0"/>
          <w:color w:val="282828"/>
          <w:spacing w:val="0"/>
          <w:sz w:val="32"/>
          <w:szCs w:val="32"/>
        </w:rPr>
      </w:pPr>
      <w:r>
        <w:rPr>
          <w:rFonts w:hint="eastAsia" w:ascii="宋体" w:hAnsi="宋体" w:eastAsia="仿宋" w:cs="仿宋"/>
          <w:b w:val="0"/>
          <w:i w:val="0"/>
          <w:caps w:val="0"/>
          <w:color w:val="282828"/>
          <w:spacing w:val="0"/>
          <w:sz w:val="32"/>
          <w:szCs w:val="32"/>
          <w:lang w:val="en-US" w:eastAsia="zh-CN"/>
        </w:rPr>
        <w:t xml:space="preserve">    </w:t>
      </w:r>
      <w:r>
        <w:rPr>
          <w:rFonts w:hint="eastAsia" w:ascii="宋体" w:hAnsi="宋体" w:eastAsia="仿宋" w:cs="仿宋"/>
          <w:b w:val="0"/>
          <w:i w:val="0"/>
          <w:caps w:val="0"/>
          <w:color w:val="282828"/>
          <w:spacing w:val="0"/>
          <w:sz w:val="32"/>
          <w:szCs w:val="32"/>
        </w:rPr>
        <w:t> </w:t>
      </w:r>
      <w:r>
        <w:rPr>
          <w:rStyle w:val="7"/>
          <w:rFonts w:hint="eastAsia" w:ascii="宋体" w:hAnsi="宋体" w:eastAsia="仿宋" w:cs="仿宋"/>
          <w:b w:val="0"/>
          <w:i w:val="0"/>
          <w:caps w:val="0"/>
          <w:color w:val="282828"/>
          <w:spacing w:val="0"/>
          <w:sz w:val="32"/>
          <w:szCs w:val="32"/>
        </w:rPr>
        <w:t xml:space="preserve">                              </w:t>
      </w:r>
      <w:r>
        <w:rPr>
          <w:rStyle w:val="7"/>
          <w:rFonts w:hint="eastAsia" w:ascii="宋体" w:hAnsi="宋体" w:eastAsia="仿宋" w:cs="仿宋"/>
          <w:b w:val="0"/>
          <w:i w:val="0"/>
          <w:caps w:val="0"/>
          <w:color w:val="282828"/>
          <w:spacing w:val="0"/>
          <w:sz w:val="32"/>
          <w:szCs w:val="32"/>
          <w:lang w:val="en-US" w:eastAsia="zh-CN"/>
        </w:rPr>
        <w:t xml:space="preserve">                                   </w:t>
      </w:r>
      <w:r>
        <w:rPr>
          <w:rStyle w:val="7"/>
          <w:rFonts w:hint="eastAsia" w:ascii="宋体" w:hAnsi="宋体" w:eastAsia="仿宋" w:cs="仿宋"/>
          <w:b w:val="0"/>
          <w:i w:val="0"/>
          <w:caps w:val="0"/>
          <w:color w:val="282828"/>
          <w:spacing w:val="0"/>
          <w:sz w:val="32"/>
          <w:szCs w:val="32"/>
        </w:rPr>
        <w:t>201</w:t>
      </w:r>
      <w:r>
        <w:rPr>
          <w:rStyle w:val="7"/>
          <w:rFonts w:hint="eastAsia" w:ascii="宋体" w:hAnsi="宋体" w:eastAsia="仿宋" w:cs="仿宋"/>
          <w:b w:val="0"/>
          <w:i w:val="0"/>
          <w:caps w:val="0"/>
          <w:color w:val="282828"/>
          <w:spacing w:val="0"/>
          <w:sz w:val="32"/>
          <w:szCs w:val="32"/>
          <w:lang w:val="en-US" w:eastAsia="zh-CN"/>
        </w:rPr>
        <w:t>7</w:t>
      </w:r>
      <w:r>
        <w:rPr>
          <w:rStyle w:val="7"/>
          <w:rFonts w:hint="eastAsia" w:ascii="宋体" w:hAnsi="宋体" w:eastAsia="仿宋" w:cs="仿宋"/>
          <w:b w:val="0"/>
          <w:i w:val="0"/>
          <w:caps w:val="0"/>
          <w:color w:val="282828"/>
          <w:spacing w:val="0"/>
          <w:sz w:val="32"/>
          <w:szCs w:val="32"/>
        </w:rPr>
        <w:t>年</w:t>
      </w:r>
      <w:r>
        <w:rPr>
          <w:rStyle w:val="7"/>
          <w:rFonts w:hint="eastAsia" w:ascii="宋体" w:hAnsi="宋体" w:eastAsia="仿宋" w:cs="仿宋"/>
          <w:b w:val="0"/>
          <w:i w:val="0"/>
          <w:caps w:val="0"/>
          <w:color w:val="282828"/>
          <w:spacing w:val="0"/>
          <w:sz w:val="32"/>
          <w:szCs w:val="32"/>
          <w:lang w:val="en-US" w:eastAsia="zh-CN"/>
        </w:rPr>
        <w:t>5</w:t>
      </w:r>
      <w:r>
        <w:rPr>
          <w:rStyle w:val="7"/>
          <w:rFonts w:hint="eastAsia" w:ascii="宋体" w:hAnsi="宋体" w:eastAsia="仿宋" w:cs="仿宋"/>
          <w:b w:val="0"/>
          <w:i w:val="0"/>
          <w:caps w:val="0"/>
          <w:color w:val="282828"/>
          <w:spacing w:val="0"/>
          <w:sz w:val="32"/>
          <w:szCs w:val="32"/>
        </w:rPr>
        <w:t>月</w:t>
      </w:r>
      <w:r>
        <w:rPr>
          <w:rStyle w:val="7"/>
          <w:rFonts w:hint="eastAsia" w:ascii="宋体" w:hAnsi="宋体" w:eastAsia="仿宋" w:cs="仿宋"/>
          <w:b w:val="0"/>
          <w:i w:val="0"/>
          <w:caps w:val="0"/>
          <w:color w:val="282828"/>
          <w:spacing w:val="0"/>
          <w:sz w:val="32"/>
          <w:szCs w:val="32"/>
          <w:lang w:val="en-US" w:eastAsia="zh-CN"/>
        </w:rPr>
        <w:t>10</w:t>
      </w:r>
      <w:r>
        <w:rPr>
          <w:rStyle w:val="7"/>
          <w:rFonts w:hint="eastAsia" w:ascii="宋体" w:hAnsi="宋体" w:eastAsia="仿宋" w:cs="仿宋"/>
          <w:b w:val="0"/>
          <w:i w:val="0"/>
          <w:caps w:val="0"/>
          <w:color w:val="282828"/>
          <w:spacing w:val="0"/>
          <w:sz w:val="32"/>
          <w:szCs w:val="32"/>
        </w:rPr>
        <w:t>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0"/>
        <w:jc w:val="center"/>
        <w:textAlignment w:val="auto"/>
        <w:outlineLvl w:val="9"/>
        <w:rPr>
          <w:rStyle w:val="7"/>
          <w:rFonts w:hint="eastAsia" w:ascii="宋体" w:hAnsi="宋体" w:eastAsia="黑体" w:cs="黑体"/>
          <w:b w:val="0"/>
          <w:i w:val="0"/>
          <w:caps w:val="0"/>
          <w:color w:val="282828"/>
          <w:spacing w:val="0"/>
          <w:sz w:val="44"/>
          <w:szCs w:val="44"/>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0"/>
        <w:jc w:val="center"/>
        <w:textAlignment w:val="auto"/>
        <w:outlineLvl w:val="9"/>
        <w:rPr>
          <w:rStyle w:val="7"/>
          <w:rFonts w:hint="eastAsia" w:ascii="宋体" w:hAnsi="宋体" w:eastAsia="黑体" w:cs="黑体"/>
          <w:b w:val="0"/>
          <w:i w:val="0"/>
          <w:caps w:val="0"/>
          <w:color w:val="282828"/>
          <w:spacing w:val="0"/>
          <w:sz w:val="44"/>
          <w:szCs w:val="44"/>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0"/>
        <w:jc w:val="center"/>
        <w:textAlignment w:val="auto"/>
        <w:outlineLvl w:val="9"/>
        <w:rPr>
          <w:rStyle w:val="7"/>
          <w:rFonts w:hint="eastAsia" w:ascii="宋体" w:hAnsi="宋体" w:eastAsia="黑体" w:cs="黑体"/>
          <w:b w:val="0"/>
          <w:i w:val="0"/>
          <w:caps w:val="0"/>
          <w:color w:val="282828"/>
          <w:spacing w:val="0"/>
          <w:sz w:val="44"/>
          <w:szCs w:val="44"/>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0"/>
        <w:jc w:val="center"/>
        <w:textAlignment w:val="auto"/>
        <w:outlineLvl w:val="9"/>
        <w:rPr>
          <w:rStyle w:val="7"/>
          <w:rFonts w:hint="eastAsia" w:ascii="宋体" w:hAnsi="宋体" w:eastAsia="黑体" w:cs="黑体"/>
          <w:b w:val="0"/>
          <w:i w:val="0"/>
          <w:caps w:val="0"/>
          <w:color w:val="282828"/>
          <w:spacing w:val="0"/>
          <w:sz w:val="44"/>
          <w:szCs w:val="44"/>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0"/>
        <w:jc w:val="center"/>
        <w:textAlignment w:val="auto"/>
        <w:outlineLvl w:val="9"/>
        <w:rPr>
          <w:rStyle w:val="7"/>
          <w:rFonts w:hint="eastAsia" w:ascii="宋体" w:hAnsi="宋体" w:eastAsia="黑体" w:cs="黑体"/>
          <w:b w:val="0"/>
          <w:i w:val="0"/>
          <w:caps w:val="0"/>
          <w:color w:val="282828"/>
          <w:spacing w:val="0"/>
          <w:sz w:val="44"/>
          <w:szCs w:val="44"/>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0"/>
        <w:jc w:val="center"/>
        <w:textAlignment w:val="auto"/>
        <w:outlineLvl w:val="9"/>
        <w:rPr>
          <w:rStyle w:val="7"/>
          <w:rFonts w:hint="eastAsia" w:ascii="宋体" w:hAnsi="宋体" w:eastAsia="黑体" w:cs="黑体"/>
          <w:b w:val="0"/>
          <w:i w:val="0"/>
          <w:caps w:val="0"/>
          <w:color w:val="282828"/>
          <w:spacing w:val="0"/>
          <w:sz w:val="44"/>
          <w:szCs w:val="44"/>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0"/>
        <w:jc w:val="center"/>
        <w:textAlignment w:val="auto"/>
        <w:outlineLvl w:val="9"/>
        <w:rPr>
          <w:rStyle w:val="7"/>
          <w:rFonts w:hint="eastAsia" w:ascii="宋体" w:hAnsi="宋体" w:eastAsia="黑体" w:cs="黑体"/>
          <w:b w:val="0"/>
          <w:i w:val="0"/>
          <w:caps w:val="0"/>
          <w:color w:val="282828"/>
          <w:spacing w:val="0"/>
          <w:sz w:val="44"/>
          <w:szCs w:val="44"/>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0"/>
        <w:jc w:val="center"/>
        <w:textAlignment w:val="auto"/>
        <w:outlineLvl w:val="9"/>
        <w:rPr>
          <w:rStyle w:val="7"/>
          <w:rFonts w:hint="eastAsia" w:ascii="宋体" w:hAnsi="宋体" w:eastAsia="黑体" w:cs="黑体"/>
          <w:b w:val="0"/>
          <w:i w:val="0"/>
          <w:caps w:val="0"/>
          <w:color w:val="282828"/>
          <w:spacing w:val="0"/>
          <w:sz w:val="44"/>
          <w:szCs w:val="44"/>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0"/>
        <w:jc w:val="center"/>
        <w:textAlignment w:val="auto"/>
        <w:outlineLvl w:val="9"/>
        <w:rPr>
          <w:rStyle w:val="7"/>
          <w:rFonts w:hint="eastAsia" w:ascii="宋体" w:hAnsi="宋体" w:eastAsia="黑体" w:cs="黑体"/>
          <w:b w:val="0"/>
          <w:i w:val="0"/>
          <w:caps w:val="0"/>
          <w:color w:val="282828"/>
          <w:spacing w:val="0"/>
          <w:sz w:val="44"/>
          <w:szCs w:val="44"/>
          <w:lang w:val="en-US" w:eastAsia="zh-CN"/>
        </w:rPr>
      </w:pPr>
      <w:r>
        <w:rPr>
          <w:rStyle w:val="7"/>
          <w:rFonts w:hint="eastAsia" w:ascii="宋体" w:hAnsi="宋体" w:eastAsia="黑体" w:cs="黑体"/>
          <w:b w:val="0"/>
          <w:i w:val="0"/>
          <w:caps w:val="0"/>
          <w:color w:val="282828"/>
          <w:spacing w:val="0"/>
          <w:sz w:val="44"/>
          <w:szCs w:val="44"/>
          <w:lang w:val="en-US" w:eastAsia="zh-CN"/>
        </w:rPr>
        <w:br w:type="page"/>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leftChars="0" w:right="0" w:rightChars="0" w:firstLine="0" w:firstLineChars="0"/>
        <w:jc w:val="center"/>
        <w:textAlignment w:val="auto"/>
        <w:outlineLvl w:val="9"/>
        <w:rPr>
          <w:rFonts w:hint="eastAsia" w:ascii="宋体" w:hAnsi="宋体" w:eastAsia="方正大标宋简体" w:cs="方正大标宋简体"/>
          <w:b w:val="0"/>
          <w:i w:val="0"/>
          <w:caps w:val="0"/>
          <w:color w:val="333333"/>
          <w:spacing w:val="0"/>
          <w:sz w:val="44"/>
          <w:szCs w:val="44"/>
        </w:rPr>
      </w:pPr>
      <w:r>
        <w:rPr>
          <w:rStyle w:val="7"/>
          <w:rFonts w:hint="eastAsia" w:ascii="宋体" w:hAnsi="宋体" w:eastAsia="方正大标宋简体" w:cs="方正大标宋简体"/>
          <w:b w:val="0"/>
          <w:i w:val="0"/>
          <w:caps w:val="0"/>
          <w:color w:val="282828"/>
          <w:spacing w:val="0"/>
          <w:sz w:val="44"/>
          <w:szCs w:val="44"/>
          <w:lang w:val="en-US" w:eastAsia="zh-CN"/>
        </w:rPr>
        <w:t>济源市</w:t>
      </w:r>
      <w:r>
        <w:rPr>
          <w:rStyle w:val="7"/>
          <w:rFonts w:hint="eastAsia" w:ascii="宋体" w:hAnsi="宋体" w:eastAsia="方正大标宋简体" w:cs="方正大标宋简体"/>
          <w:b w:val="0"/>
          <w:i w:val="0"/>
          <w:caps w:val="0"/>
          <w:color w:val="282828"/>
          <w:spacing w:val="0"/>
          <w:sz w:val="44"/>
          <w:szCs w:val="44"/>
        </w:rPr>
        <w:t>残疾人精准康复服务行动实施方案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leftChars="0" w:right="0" w:rightChars="0" w:firstLine="0" w:firstLineChars="0"/>
        <w:jc w:val="center"/>
        <w:textAlignment w:val="auto"/>
        <w:outlineLvl w:val="9"/>
        <w:rPr>
          <w:rFonts w:hint="eastAsia" w:ascii="宋体" w:hAnsi="宋体" w:eastAsia="方正大标宋简体" w:cs="方正大标宋简体"/>
          <w:b w:val="0"/>
          <w:i w:val="0"/>
          <w:caps w:val="0"/>
          <w:color w:val="333333"/>
          <w:spacing w:val="0"/>
          <w:sz w:val="44"/>
          <w:szCs w:val="44"/>
        </w:rPr>
      </w:pPr>
      <w:r>
        <w:rPr>
          <w:rStyle w:val="7"/>
          <w:rFonts w:hint="eastAsia" w:ascii="宋体" w:hAnsi="宋体" w:eastAsia="方正大标宋简体" w:cs="方正大标宋简体"/>
          <w:b w:val="0"/>
          <w:i w:val="0"/>
          <w:caps w:val="0"/>
          <w:color w:val="282828"/>
          <w:spacing w:val="0"/>
          <w:sz w:val="44"/>
          <w:szCs w:val="44"/>
        </w:rPr>
        <w:t>(2016－2020年)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705"/>
        <w:textAlignment w:val="auto"/>
        <w:outlineLvl w:val="9"/>
        <w:rPr>
          <w:rFonts w:hint="eastAsia" w:ascii="宋体" w:hAnsi="宋体" w:eastAsia="仿宋" w:cs="仿宋"/>
          <w:b w:val="0"/>
          <w:i w:val="0"/>
          <w:caps w:val="0"/>
          <w:color w:val="333333"/>
          <w:spacing w:val="0"/>
          <w:sz w:val="32"/>
          <w:szCs w:val="32"/>
        </w:rPr>
      </w:pPr>
      <w:r>
        <w:rPr>
          <w:rFonts w:hint="eastAsia" w:ascii="宋体" w:hAnsi="宋体" w:eastAsia="仿宋" w:cs="仿宋"/>
          <w:b w:val="0"/>
          <w:i w:val="0"/>
          <w:caps w:val="0"/>
          <w:color w:val="282828"/>
          <w:spacing w:val="0"/>
          <w:sz w:val="32"/>
          <w:szCs w:val="32"/>
        </w:rPr>
        <w:t> </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宋体" w:hAnsi="宋体" w:eastAsia="仿宋" w:cs="仿宋"/>
          <w:b w:val="0"/>
          <w:i w:val="0"/>
          <w:caps w:val="0"/>
          <w:color w:val="333333"/>
          <w:spacing w:val="0"/>
          <w:sz w:val="32"/>
          <w:szCs w:val="32"/>
        </w:rPr>
      </w:pPr>
      <w:r>
        <w:rPr>
          <w:rStyle w:val="7"/>
          <w:rFonts w:hint="eastAsia" w:ascii="宋体" w:hAnsi="宋体" w:eastAsia="仿宋" w:cs="仿宋"/>
          <w:b w:val="0"/>
          <w:i w:val="0"/>
          <w:caps w:val="0"/>
          <w:color w:val="282828"/>
          <w:spacing w:val="0"/>
          <w:sz w:val="32"/>
          <w:szCs w:val="32"/>
        </w:rPr>
        <w:t>为贯彻落实《中共中央国务院关于打赢脱贫攻坚战的决定》、《国务院关于加快推进残疾人小康进程的意见》（国发〔2015〕7号）、《中国残联</w:t>
      </w:r>
      <w:r>
        <w:rPr>
          <w:rFonts w:hint="eastAsia" w:ascii="宋体" w:hAnsi="宋体" w:eastAsia="仿宋" w:cs="仿宋"/>
          <w:b w:val="0"/>
          <w:i w:val="0"/>
          <w:caps w:val="0"/>
          <w:color w:val="333333"/>
          <w:spacing w:val="0"/>
          <w:sz w:val="32"/>
          <w:szCs w:val="32"/>
        </w:rPr>
        <w:t> </w:t>
      </w:r>
      <w:r>
        <w:rPr>
          <w:rStyle w:val="7"/>
          <w:rFonts w:hint="eastAsia" w:ascii="宋体" w:hAnsi="宋体" w:eastAsia="仿宋" w:cs="仿宋"/>
          <w:b w:val="0"/>
          <w:i w:val="0"/>
          <w:caps w:val="0"/>
          <w:color w:val="282828"/>
          <w:spacing w:val="0"/>
          <w:sz w:val="32"/>
          <w:szCs w:val="32"/>
        </w:rPr>
        <w:t>国家卫生计生委</w:t>
      </w:r>
      <w:r>
        <w:rPr>
          <w:rFonts w:hint="eastAsia" w:ascii="宋体" w:hAnsi="宋体" w:eastAsia="仿宋" w:cs="仿宋"/>
          <w:b w:val="0"/>
          <w:i w:val="0"/>
          <w:caps w:val="0"/>
          <w:color w:val="333333"/>
          <w:spacing w:val="0"/>
          <w:sz w:val="32"/>
          <w:szCs w:val="32"/>
        </w:rPr>
        <w:t> </w:t>
      </w:r>
      <w:r>
        <w:rPr>
          <w:rStyle w:val="7"/>
          <w:rFonts w:hint="eastAsia" w:ascii="宋体" w:hAnsi="宋体" w:eastAsia="仿宋" w:cs="仿宋"/>
          <w:b w:val="0"/>
          <w:i w:val="0"/>
          <w:caps w:val="0"/>
          <w:color w:val="282828"/>
          <w:spacing w:val="0"/>
          <w:sz w:val="32"/>
          <w:szCs w:val="32"/>
        </w:rPr>
        <w:t>国务院扶贫办关于印发残疾人精准康复服务行动实施方案的通知》（残联发〔2016〕27号）</w:t>
      </w:r>
      <w:r>
        <w:rPr>
          <w:rStyle w:val="7"/>
          <w:rFonts w:hint="eastAsia" w:ascii="宋体" w:hAnsi="宋体" w:eastAsia="仿宋" w:cs="仿宋"/>
          <w:b w:val="0"/>
          <w:i w:val="0"/>
          <w:caps w:val="0"/>
          <w:color w:val="282828"/>
          <w:spacing w:val="0"/>
          <w:sz w:val="32"/>
          <w:szCs w:val="32"/>
          <w:lang w:eastAsia="zh-CN"/>
        </w:rPr>
        <w:t>、</w:t>
      </w:r>
      <w:r>
        <w:rPr>
          <w:rStyle w:val="7"/>
          <w:rFonts w:hint="eastAsia" w:ascii="宋体" w:hAnsi="宋体" w:eastAsia="仿宋" w:cs="仿宋"/>
          <w:b w:val="0"/>
          <w:i w:val="0"/>
          <w:caps w:val="0"/>
          <w:color w:val="282828"/>
          <w:spacing w:val="0"/>
          <w:sz w:val="32"/>
          <w:szCs w:val="32"/>
        </w:rPr>
        <w:t>《河南</w:t>
      </w:r>
      <w:r>
        <w:rPr>
          <w:rStyle w:val="7"/>
          <w:rFonts w:hint="eastAsia" w:ascii="宋体" w:hAnsi="宋体" w:eastAsia="仿宋" w:cs="仿宋"/>
          <w:b w:val="0"/>
          <w:i w:val="0"/>
          <w:caps w:val="0"/>
          <w:color w:val="282828"/>
          <w:spacing w:val="0"/>
          <w:sz w:val="32"/>
          <w:szCs w:val="32"/>
          <w:lang w:val="en-US" w:eastAsia="zh-CN"/>
        </w:rPr>
        <w:t>省</w:t>
      </w:r>
      <w:r>
        <w:rPr>
          <w:rStyle w:val="7"/>
          <w:rFonts w:hint="eastAsia" w:ascii="宋体" w:hAnsi="宋体" w:eastAsia="仿宋" w:cs="仿宋"/>
          <w:b w:val="0"/>
          <w:i w:val="0"/>
          <w:caps w:val="0"/>
          <w:color w:val="282828"/>
          <w:spacing w:val="0"/>
          <w:sz w:val="32"/>
          <w:szCs w:val="32"/>
        </w:rPr>
        <w:t>人民政府办公</w:t>
      </w:r>
      <w:r>
        <w:rPr>
          <w:rStyle w:val="7"/>
          <w:rFonts w:hint="eastAsia" w:ascii="宋体" w:hAnsi="宋体" w:eastAsia="仿宋" w:cs="仿宋"/>
          <w:b w:val="0"/>
          <w:i w:val="0"/>
          <w:caps w:val="0"/>
          <w:color w:val="282828"/>
          <w:spacing w:val="0"/>
          <w:sz w:val="32"/>
          <w:szCs w:val="32"/>
          <w:lang w:val="en-US" w:eastAsia="zh-CN"/>
        </w:rPr>
        <w:t>室</w:t>
      </w:r>
      <w:r>
        <w:rPr>
          <w:rStyle w:val="7"/>
          <w:rFonts w:hint="eastAsia" w:ascii="宋体" w:hAnsi="宋体" w:eastAsia="仿宋" w:cs="仿宋"/>
          <w:b w:val="0"/>
          <w:i w:val="0"/>
          <w:caps w:val="0"/>
          <w:color w:val="282828"/>
          <w:spacing w:val="0"/>
          <w:sz w:val="32"/>
          <w:szCs w:val="32"/>
        </w:rPr>
        <w:t>关于印发河南</w:t>
      </w:r>
      <w:r>
        <w:rPr>
          <w:rStyle w:val="7"/>
          <w:rFonts w:hint="eastAsia" w:ascii="宋体" w:hAnsi="宋体" w:eastAsia="仿宋" w:cs="仿宋"/>
          <w:b w:val="0"/>
          <w:i w:val="0"/>
          <w:caps w:val="0"/>
          <w:color w:val="282828"/>
          <w:spacing w:val="0"/>
          <w:sz w:val="32"/>
          <w:szCs w:val="32"/>
          <w:lang w:val="en-US" w:eastAsia="zh-CN"/>
        </w:rPr>
        <w:t>省</w:t>
      </w:r>
      <w:r>
        <w:rPr>
          <w:rStyle w:val="7"/>
          <w:rFonts w:hint="eastAsia" w:ascii="宋体" w:hAnsi="宋体" w:eastAsia="仿宋" w:cs="仿宋"/>
          <w:b w:val="0"/>
          <w:i w:val="0"/>
          <w:caps w:val="0"/>
          <w:color w:val="282828"/>
          <w:spacing w:val="0"/>
          <w:sz w:val="32"/>
          <w:szCs w:val="32"/>
        </w:rPr>
        <w:t>“十三五”加快残疾人小康进程的通知》（豫政办〔2016〕207号）</w:t>
      </w:r>
      <w:r>
        <w:rPr>
          <w:rStyle w:val="7"/>
          <w:rFonts w:hint="eastAsia" w:ascii="宋体" w:hAnsi="宋体" w:eastAsia="仿宋" w:cs="仿宋"/>
          <w:b w:val="0"/>
          <w:i w:val="0"/>
          <w:caps w:val="0"/>
          <w:color w:val="282828"/>
          <w:spacing w:val="0"/>
          <w:sz w:val="32"/>
          <w:szCs w:val="32"/>
          <w:lang w:val="en-US" w:eastAsia="zh-CN"/>
        </w:rPr>
        <w:t>和</w:t>
      </w:r>
      <w:r>
        <w:rPr>
          <w:rStyle w:val="7"/>
          <w:rFonts w:hint="eastAsia" w:ascii="宋体" w:hAnsi="宋体" w:eastAsia="仿宋" w:cs="仿宋"/>
          <w:b w:val="0"/>
          <w:i w:val="0"/>
          <w:caps w:val="0"/>
          <w:color w:val="282828"/>
          <w:spacing w:val="0"/>
          <w:sz w:val="32"/>
          <w:szCs w:val="32"/>
        </w:rPr>
        <w:t>《</w:t>
      </w:r>
      <w:r>
        <w:rPr>
          <w:rStyle w:val="7"/>
          <w:rFonts w:hint="eastAsia" w:ascii="宋体" w:hAnsi="宋体" w:eastAsia="仿宋" w:cs="仿宋"/>
          <w:b w:val="0"/>
          <w:i w:val="0"/>
          <w:caps w:val="0"/>
          <w:color w:val="282828"/>
          <w:spacing w:val="0"/>
          <w:sz w:val="32"/>
          <w:szCs w:val="32"/>
          <w:lang w:val="en-US" w:eastAsia="zh-CN"/>
        </w:rPr>
        <w:t>河南省</w:t>
      </w:r>
      <w:r>
        <w:rPr>
          <w:rStyle w:val="7"/>
          <w:rFonts w:hint="eastAsia" w:ascii="宋体" w:hAnsi="宋体" w:eastAsia="仿宋" w:cs="仿宋"/>
          <w:b w:val="0"/>
          <w:i w:val="0"/>
          <w:caps w:val="0"/>
          <w:color w:val="282828"/>
          <w:spacing w:val="0"/>
          <w:sz w:val="32"/>
          <w:szCs w:val="32"/>
          <w:lang w:eastAsia="zh-CN"/>
        </w:rPr>
        <w:t>残疾人精准康复服务行动实施方案(2016－2020年)</w:t>
      </w:r>
      <w:r>
        <w:rPr>
          <w:rStyle w:val="7"/>
          <w:rFonts w:hint="eastAsia" w:ascii="宋体" w:hAnsi="宋体" w:eastAsia="仿宋" w:cs="仿宋"/>
          <w:b w:val="0"/>
          <w:i w:val="0"/>
          <w:caps w:val="0"/>
          <w:color w:val="282828"/>
          <w:spacing w:val="0"/>
          <w:sz w:val="32"/>
          <w:szCs w:val="32"/>
        </w:rPr>
        <w:t>》</w:t>
      </w:r>
      <w:r>
        <w:rPr>
          <w:rStyle w:val="7"/>
          <w:rFonts w:hint="eastAsia" w:ascii="宋体" w:hAnsi="宋体" w:eastAsia="仿宋" w:cs="仿宋"/>
          <w:b w:val="0"/>
          <w:i w:val="0"/>
          <w:caps w:val="0"/>
          <w:color w:val="282828"/>
          <w:spacing w:val="0"/>
          <w:sz w:val="32"/>
          <w:szCs w:val="32"/>
          <w:lang w:eastAsia="zh-CN"/>
        </w:rPr>
        <w:t>，</w:t>
      </w:r>
      <w:r>
        <w:rPr>
          <w:rStyle w:val="7"/>
          <w:rFonts w:hint="eastAsia" w:ascii="宋体" w:hAnsi="宋体" w:eastAsia="仿宋" w:cs="仿宋"/>
          <w:b w:val="0"/>
          <w:i w:val="0"/>
          <w:caps w:val="0"/>
          <w:color w:val="282828"/>
          <w:spacing w:val="0"/>
          <w:sz w:val="32"/>
          <w:szCs w:val="32"/>
        </w:rPr>
        <w:t>做好我</w:t>
      </w:r>
      <w:r>
        <w:rPr>
          <w:rStyle w:val="7"/>
          <w:rFonts w:hint="eastAsia" w:ascii="宋体" w:hAnsi="宋体" w:eastAsia="仿宋" w:cs="仿宋"/>
          <w:b w:val="0"/>
          <w:i w:val="0"/>
          <w:caps w:val="0"/>
          <w:color w:val="282828"/>
          <w:spacing w:val="0"/>
          <w:sz w:val="32"/>
          <w:szCs w:val="32"/>
          <w:lang w:val="en-US" w:eastAsia="zh-CN"/>
        </w:rPr>
        <w:t>市</w:t>
      </w:r>
      <w:r>
        <w:rPr>
          <w:rStyle w:val="7"/>
          <w:rFonts w:hint="eastAsia" w:ascii="宋体" w:hAnsi="宋体" w:eastAsia="仿宋" w:cs="仿宋"/>
          <w:b w:val="0"/>
          <w:i w:val="0"/>
          <w:caps w:val="0"/>
          <w:color w:val="282828"/>
          <w:spacing w:val="0"/>
          <w:sz w:val="32"/>
          <w:szCs w:val="32"/>
        </w:rPr>
        <w:t>残疾人精准康复服务行动工作，实现残疾人普遍享有基本康复服务，制定本实施方案。</w:t>
      </w:r>
    </w:p>
    <w:p>
      <w:pPr>
        <w:pStyle w:val="5"/>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Style w:val="7"/>
          <w:rFonts w:hint="eastAsia" w:ascii="宋体" w:hAnsi="宋体" w:eastAsia="黑体" w:cs="黑体"/>
          <w:b w:val="0"/>
          <w:i w:val="0"/>
          <w:caps w:val="0"/>
          <w:color w:val="282828"/>
          <w:spacing w:val="0"/>
          <w:sz w:val="32"/>
          <w:szCs w:val="32"/>
        </w:rPr>
      </w:pPr>
      <w:r>
        <w:rPr>
          <w:rStyle w:val="7"/>
          <w:rFonts w:hint="eastAsia" w:ascii="宋体" w:hAnsi="宋体" w:eastAsia="黑体" w:cs="黑体"/>
          <w:b w:val="0"/>
          <w:i w:val="0"/>
          <w:caps w:val="0"/>
          <w:color w:val="282828"/>
          <w:spacing w:val="0"/>
          <w:sz w:val="32"/>
          <w:szCs w:val="32"/>
        </w:rPr>
        <w:t>任务目标</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Style w:val="7"/>
          <w:rFonts w:hint="eastAsia" w:ascii="宋体" w:hAnsi="宋体" w:eastAsia="仿宋" w:cs="仿宋"/>
          <w:b w:val="0"/>
          <w:i w:val="0"/>
          <w:caps w:val="0"/>
          <w:color w:val="282828"/>
          <w:spacing w:val="0"/>
          <w:sz w:val="32"/>
          <w:szCs w:val="32"/>
          <w:lang w:val="en-US" w:eastAsia="zh-CN"/>
        </w:rPr>
      </w:pPr>
      <w:r>
        <w:rPr>
          <w:rStyle w:val="7"/>
          <w:rFonts w:hint="eastAsia" w:ascii="宋体" w:hAnsi="宋体" w:eastAsia="楷体" w:cs="楷体"/>
          <w:b/>
          <w:bCs/>
          <w:i w:val="0"/>
          <w:caps w:val="0"/>
          <w:color w:val="282828"/>
          <w:spacing w:val="0"/>
          <w:sz w:val="32"/>
          <w:szCs w:val="32"/>
        </w:rPr>
        <w:t>（</w:t>
      </w:r>
      <w:r>
        <w:rPr>
          <w:rStyle w:val="7"/>
          <w:rFonts w:hint="eastAsia" w:ascii="宋体" w:hAnsi="宋体" w:eastAsia="楷体" w:cs="楷体"/>
          <w:b/>
          <w:bCs/>
          <w:i w:val="0"/>
          <w:caps w:val="0"/>
          <w:color w:val="282828"/>
          <w:spacing w:val="0"/>
          <w:sz w:val="32"/>
          <w:szCs w:val="32"/>
          <w:lang w:val="en-US" w:eastAsia="zh-CN"/>
        </w:rPr>
        <w:t>一</w:t>
      </w:r>
      <w:r>
        <w:rPr>
          <w:rStyle w:val="7"/>
          <w:rFonts w:hint="eastAsia" w:ascii="宋体" w:hAnsi="宋体" w:eastAsia="楷体" w:cs="楷体"/>
          <w:b/>
          <w:bCs/>
          <w:i w:val="0"/>
          <w:caps w:val="0"/>
          <w:color w:val="282828"/>
          <w:spacing w:val="0"/>
          <w:sz w:val="32"/>
          <w:szCs w:val="32"/>
        </w:rPr>
        <w:t>）</w:t>
      </w:r>
      <w:r>
        <w:rPr>
          <w:rStyle w:val="7"/>
          <w:rFonts w:hint="eastAsia" w:ascii="宋体" w:hAnsi="宋体" w:eastAsia="楷体" w:cs="楷体"/>
          <w:b/>
          <w:bCs/>
          <w:i w:val="0"/>
          <w:caps w:val="0"/>
          <w:color w:val="282828"/>
          <w:spacing w:val="0"/>
          <w:sz w:val="32"/>
          <w:szCs w:val="32"/>
          <w:lang w:val="en-US" w:eastAsia="zh-CN"/>
        </w:rPr>
        <w:t>总体目标</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Style w:val="7"/>
          <w:rFonts w:hint="eastAsia" w:ascii="宋体" w:hAnsi="宋体" w:eastAsia="仿宋" w:cs="仿宋"/>
          <w:b w:val="0"/>
          <w:i w:val="0"/>
          <w:caps w:val="0"/>
          <w:color w:val="282828"/>
          <w:spacing w:val="0"/>
          <w:sz w:val="32"/>
          <w:szCs w:val="32"/>
        </w:rPr>
      </w:pPr>
      <w:r>
        <w:rPr>
          <w:rStyle w:val="7"/>
          <w:rFonts w:hint="eastAsia" w:ascii="宋体" w:hAnsi="宋体" w:eastAsia="仿宋" w:cs="仿宋"/>
          <w:b w:val="0"/>
          <w:i w:val="0"/>
          <w:caps w:val="0"/>
          <w:color w:val="282828"/>
          <w:spacing w:val="0"/>
          <w:sz w:val="32"/>
          <w:szCs w:val="32"/>
        </w:rPr>
        <w:t>到2020年底，有需求的残疾儿童和持证残疾人接受基本康复服务的比例达</w:t>
      </w:r>
      <w:r>
        <w:rPr>
          <w:rStyle w:val="7"/>
          <w:rFonts w:hint="eastAsia" w:ascii="宋体" w:hAnsi="宋体" w:eastAsia="仿宋" w:cs="仿宋"/>
          <w:b w:val="0"/>
          <w:i w:val="0"/>
          <w:caps w:val="0"/>
          <w:color w:val="282828"/>
          <w:spacing w:val="0"/>
          <w:sz w:val="32"/>
          <w:szCs w:val="32"/>
          <w:lang w:val="en-US" w:eastAsia="zh-CN"/>
        </w:rPr>
        <w:t>9</w:t>
      </w:r>
      <w:r>
        <w:rPr>
          <w:rStyle w:val="7"/>
          <w:rFonts w:hint="eastAsia" w:ascii="宋体" w:hAnsi="宋体" w:eastAsia="仿宋" w:cs="仿宋"/>
          <w:b w:val="0"/>
          <w:i w:val="0"/>
          <w:caps w:val="0"/>
          <w:color w:val="282828"/>
          <w:spacing w:val="0"/>
          <w:sz w:val="32"/>
          <w:szCs w:val="32"/>
        </w:rPr>
        <w:t>0%以上。</w:t>
      </w:r>
    </w:p>
    <w:p>
      <w:pPr>
        <w:pStyle w:val="5"/>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Style w:val="7"/>
          <w:rFonts w:hint="eastAsia" w:ascii="宋体" w:hAnsi="宋体" w:eastAsia="楷体" w:cs="楷体"/>
          <w:b/>
          <w:bCs/>
          <w:i w:val="0"/>
          <w:caps w:val="0"/>
          <w:color w:val="282828"/>
          <w:spacing w:val="0"/>
          <w:sz w:val="32"/>
          <w:szCs w:val="32"/>
          <w:lang w:val="en-US" w:eastAsia="zh-CN"/>
        </w:rPr>
      </w:pPr>
      <w:r>
        <w:rPr>
          <w:rStyle w:val="7"/>
          <w:rFonts w:hint="eastAsia" w:ascii="宋体" w:hAnsi="宋体" w:eastAsia="楷体" w:cs="楷体"/>
          <w:b/>
          <w:bCs/>
          <w:i w:val="0"/>
          <w:caps w:val="0"/>
          <w:color w:val="282828"/>
          <w:spacing w:val="0"/>
          <w:sz w:val="32"/>
          <w:szCs w:val="32"/>
          <w:lang w:val="en-US" w:eastAsia="zh-CN"/>
        </w:rPr>
        <w:t>年度目标</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Style w:val="7"/>
          <w:rFonts w:hint="eastAsia" w:ascii="宋体" w:hAnsi="宋体" w:eastAsia="仿宋" w:cs="仿宋"/>
          <w:b w:val="0"/>
          <w:i w:val="0"/>
          <w:caps w:val="0"/>
          <w:color w:val="282828"/>
          <w:spacing w:val="0"/>
          <w:sz w:val="32"/>
          <w:szCs w:val="32"/>
          <w:lang w:val="en-US" w:eastAsia="zh-CN"/>
        </w:rPr>
      </w:pPr>
      <w:r>
        <w:rPr>
          <w:rStyle w:val="7"/>
          <w:rFonts w:hint="eastAsia" w:ascii="宋体" w:hAnsi="宋体" w:eastAsia="仿宋" w:cs="仿宋"/>
          <w:b w:val="0"/>
          <w:i w:val="0"/>
          <w:caps w:val="0"/>
          <w:color w:val="282828"/>
          <w:spacing w:val="0"/>
          <w:sz w:val="32"/>
          <w:szCs w:val="32"/>
          <w:lang w:val="en-US" w:eastAsia="zh-CN"/>
        </w:rPr>
        <w:t>以上一年度全市残疾人基本服务状况和需求信息动态更新数据为基数，确定全市有需求的残疾儿童和持证残疾人接受基本康复服务比例。2017年达50％，2018年达70％，2019年达80％，2020年达90％。</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宋体" w:hAnsi="宋体" w:eastAsia="黑体" w:cs="黑体"/>
          <w:b/>
          <w:bCs/>
          <w:i w:val="0"/>
          <w:caps w:val="0"/>
          <w:color w:val="333333"/>
          <w:spacing w:val="0"/>
          <w:sz w:val="32"/>
          <w:szCs w:val="32"/>
        </w:rPr>
      </w:pPr>
      <w:r>
        <w:rPr>
          <w:rStyle w:val="7"/>
          <w:rFonts w:hint="eastAsia" w:ascii="宋体" w:hAnsi="宋体" w:eastAsia="黑体" w:cs="黑体"/>
          <w:b/>
          <w:bCs/>
          <w:i w:val="0"/>
          <w:caps w:val="0"/>
          <w:color w:val="282828"/>
          <w:spacing w:val="0"/>
          <w:sz w:val="32"/>
          <w:szCs w:val="32"/>
        </w:rPr>
        <w:t>二、工作体系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Style w:val="7"/>
          <w:rFonts w:hint="eastAsia" w:ascii="宋体" w:hAnsi="宋体" w:eastAsia="楷体" w:cs="楷体"/>
          <w:b/>
          <w:bCs/>
          <w:i w:val="0"/>
          <w:caps w:val="0"/>
          <w:color w:val="282828"/>
          <w:spacing w:val="0"/>
          <w:sz w:val="32"/>
          <w:szCs w:val="32"/>
        </w:rPr>
      </w:pPr>
      <w:r>
        <w:rPr>
          <w:rStyle w:val="7"/>
          <w:rFonts w:hint="eastAsia" w:ascii="宋体" w:hAnsi="宋体" w:eastAsia="楷体" w:cs="楷体"/>
          <w:b/>
          <w:bCs/>
          <w:i w:val="0"/>
          <w:caps w:val="0"/>
          <w:color w:val="282828"/>
          <w:spacing w:val="0"/>
          <w:sz w:val="32"/>
          <w:szCs w:val="32"/>
        </w:rPr>
        <w:t>（一）组织管理体系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Style w:val="7"/>
          <w:rFonts w:hint="eastAsia" w:ascii="宋体" w:hAnsi="宋体" w:eastAsia="仿宋" w:cs="仿宋"/>
          <w:b w:val="0"/>
          <w:i w:val="0"/>
          <w:caps w:val="0"/>
          <w:color w:val="282828"/>
          <w:spacing w:val="0"/>
          <w:sz w:val="32"/>
          <w:szCs w:val="32"/>
        </w:rPr>
      </w:pPr>
      <w:r>
        <w:rPr>
          <w:rStyle w:val="7"/>
          <w:rFonts w:hint="eastAsia" w:ascii="宋体" w:hAnsi="宋体" w:eastAsia="仿宋" w:cs="仿宋"/>
          <w:b w:val="0"/>
          <w:i w:val="0"/>
          <w:caps w:val="0"/>
          <w:color w:val="282828"/>
          <w:spacing w:val="0"/>
          <w:sz w:val="32"/>
          <w:szCs w:val="32"/>
        </w:rPr>
        <w:t>在</w:t>
      </w:r>
      <w:r>
        <w:rPr>
          <w:rStyle w:val="7"/>
          <w:rFonts w:hint="eastAsia" w:ascii="宋体" w:hAnsi="宋体" w:eastAsia="仿宋" w:cs="仿宋"/>
          <w:b w:val="0"/>
          <w:i w:val="0"/>
          <w:caps w:val="0"/>
          <w:color w:val="282828"/>
          <w:spacing w:val="0"/>
          <w:sz w:val="32"/>
          <w:szCs w:val="32"/>
          <w:lang w:val="en-US" w:eastAsia="zh-CN"/>
        </w:rPr>
        <w:t>市</w:t>
      </w:r>
      <w:r>
        <w:rPr>
          <w:rStyle w:val="7"/>
          <w:rFonts w:hint="eastAsia" w:ascii="宋体" w:hAnsi="宋体" w:eastAsia="仿宋" w:cs="仿宋"/>
          <w:b w:val="0"/>
          <w:i w:val="0"/>
          <w:caps w:val="0"/>
          <w:color w:val="282828"/>
          <w:spacing w:val="0"/>
          <w:sz w:val="32"/>
          <w:szCs w:val="32"/>
        </w:rPr>
        <w:t>政府统一领导下，残联、卫生计生、扶贫办、人力资源社会保障、教育、民政等相关部门协调行动，负责制定残疾人精准康复服务行动工作方案，做好工作部署，筹集并统筹使用相关经费，开展督导检查、技术培训等工作。</w:t>
      </w:r>
      <w:r>
        <w:rPr>
          <w:rStyle w:val="7"/>
          <w:rFonts w:hint="eastAsia" w:ascii="宋体" w:hAnsi="宋体" w:eastAsia="仿宋" w:cs="仿宋"/>
          <w:b w:val="0"/>
          <w:i w:val="0"/>
          <w:caps w:val="0"/>
          <w:color w:val="282828"/>
          <w:spacing w:val="0"/>
          <w:sz w:val="32"/>
          <w:szCs w:val="32"/>
          <w:lang w:val="en-US" w:eastAsia="zh-CN"/>
        </w:rPr>
        <w:t>各部门职责分工如下</w:t>
      </w:r>
      <w:r>
        <w:rPr>
          <w:rStyle w:val="7"/>
          <w:rFonts w:hint="eastAsia" w:ascii="宋体" w:hAnsi="宋体" w:eastAsia="仿宋" w:cs="仿宋"/>
          <w:b w:val="0"/>
          <w:i w:val="0"/>
          <w:caps w:val="0"/>
          <w:color w:val="282828"/>
          <w:spacing w:val="0"/>
          <w:sz w:val="32"/>
          <w:szCs w:val="32"/>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Style w:val="7"/>
          <w:rFonts w:hint="eastAsia" w:ascii="宋体" w:hAnsi="宋体" w:eastAsia="仿宋" w:cs="仿宋"/>
          <w:b w:val="0"/>
          <w:i w:val="0"/>
          <w:caps w:val="0"/>
          <w:color w:val="282828"/>
          <w:spacing w:val="0"/>
          <w:sz w:val="32"/>
          <w:szCs w:val="32"/>
          <w:lang w:val="en-US" w:eastAsia="zh-CN"/>
        </w:rPr>
      </w:pPr>
      <w:r>
        <w:rPr>
          <w:rStyle w:val="7"/>
          <w:rFonts w:hint="eastAsia" w:ascii="宋体" w:hAnsi="宋体" w:eastAsia="仿宋" w:cs="仿宋"/>
          <w:b w:val="0"/>
          <w:i w:val="0"/>
          <w:caps w:val="0"/>
          <w:color w:val="282828"/>
          <w:spacing w:val="0"/>
          <w:sz w:val="32"/>
          <w:szCs w:val="32"/>
          <w:lang w:val="en-US" w:eastAsia="zh-CN"/>
        </w:rPr>
        <w:t xml:space="preserve">——市残联牵头制定全市残疾人精准康复服务行动实施方案；督导各基层残疾人精准康复服务工作进度，做好年度任务执行情况的汇总反馈工作；会同相关部门共同确定康复评估、服务机构，并公布机构目录；开展技术培训；开展宣传工作。 </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Style w:val="7"/>
          <w:rFonts w:hint="eastAsia" w:ascii="宋体" w:hAnsi="宋体" w:eastAsia="仿宋" w:cs="仿宋"/>
          <w:b w:val="0"/>
          <w:i w:val="0"/>
          <w:caps w:val="0"/>
          <w:color w:val="282828"/>
          <w:spacing w:val="0"/>
          <w:sz w:val="32"/>
          <w:szCs w:val="32"/>
        </w:rPr>
      </w:pPr>
      <w:r>
        <w:rPr>
          <w:rStyle w:val="7"/>
          <w:rFonts w:hint="eastAsia" w:ascii="宋体" w:hAnsi="宋体" w:eastAsia="仿宋" w:cs="仿宋"/>
          <w:b w:val="0"/>
          <w:i w:val="0"/>
          <w:caps w:val="0"/>
          <w:color w:val="282828"/>
          <w:spacing w:val="0"/>
          <w:sz w:val="32"/>
          <w:szCs w:val="32"/>
        </w:rPr>
        <w:t>——</w:t>
      </w:r>
      <w:r>
        <w:rPr>
          <w:rStyle w:val="7"/>
          <w:rFonts w:hint="eastAsia" w:ascii="宋体" w:hAnsi="宋体" w:eastAsia="仿宋" w:cs="仿宋"/>
          <w:b w:val="0"/>
          <w:i w:val="0"/>
          <w:caps w:val="0"/>
          <w:color w:val="282828"/>
          <w:spacing w:val="0"/>
          <w:sz w:val="32"/>
          <w:szCs w:val="32"/>
          <w:lang w:val="en-US" w:eastAsia="zh-CN"/>
        </w:rPr>
        <w:t>市</w:t>
      </w:r>
      <w:r>
        <w:rPr>
          <w:rStyle w:val="7"/>
          <w:rFonts w:hint="eastAsia" w:ascii="宋体" w:hAnsi="宋体" w:eastAsia="仿宋" w:cs="仿宋"/>
          <w:b w:val="0"/>
          <w:i w:val="0"/>
          <w:caps w:val="0"/>
          <w:color w:val="282828"/>
          <w:spacing w:val="0"/>
          <w:sz w:val="32"/>
          <w:szCs w:val="32"/>
        </w:rPr>
        <w:t>教育</w:t>
      </w:r>
      <w:r>
        <w:rPr>
          <w:rStyle w:val="7"/>
          <w:rFonts w:hint="eastAsia" w:ascii="宋体" w:hAnsi="宋体" w:eastAsia="仿宋" w:cs="仿宋"/>
          <w:b w:val="0"/>
          <w:i w:val="0"/>
          <w:caps w:val="0"/>
          <w:color w:val="282828"/>
          <w:spacing w:val="0"/>
          <w:sz w:val="32"/>
          <w:szCs w:val="32"/>
          <w:lang w:val="en-US" w:eastAsia="zh-CN"/>
        </w:rPr>
        <w:t>局</w:t>
      </w:r>
      <w:r>
        <w:rPr>
          <w:rStyle w:val="7"/>
          <w:rFonts w:hint="eastAsia" w:ascii="宋体" w:hAnsi="宋体" w:eastAsia="仿宋" w:cs="仿宋"/>
          <w:b w:val="0"/>
          <w:i w:val="0"/>
          <w:caps w:val="0"/>
          <w:color w:val="282828"/>
          <w:spacing w:val="0"/>
          <w:sz w:val="32"/>
          <w:szCs w:val="32"/>
        </w:rPr>
        <w:t xml:space="preserve">进一步完善特殊儿童学前教育机构、义务教育机构和职业院校康复设施设备建设，支持特殊教育学校、残疾儿童康复教育机构增设附属幼儿园，做好在校残疾儿童、学生的教育、职业培训，做好接受基本康复服务的相关工作。 </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Style w:val="7"/>
          <w:rFonts w:hint="eastAsia" w:ascii="宋体" w:hAnsi="宋体" w:eastAsia="仿宋" w:cs="仿宋"/>
          <w:b w:val="0"/>
          <w:i w:val="0"/>
          <w:caps w:val="0"/>
          <w:color w:val="282828"/>
          <w:spacing w:val="0"/>
          <w:sz w:val="32"/>
          <w:szCs w:val="32"/>
        </w:rPr>
      </w:pPr>
      <w:r>
        <w:rPr>
          <w:rStyle w:val="7"/>
          <w:rFonts w:hint="eastAsia" w:ascii="宋体" w:hAnsi="宋体" w:eastAsia="仿宋" w:cs="仿宋"/>
          <w:b w:val="0"/>
          <w:i w:val="0"/>
          <w:caps w:val="0"/>
          <w:color w:val="282828"/>
          <w:spacing w:val="0"/>
          <w:sz w:val="32"/>
          <w:szCs w:val="32"/>
        </w:rPr>
        <w:t>——</w:t>
      </w:r>
      <w:r>
        <w:rPr>
          <w:rStyle w:val="7"/>
          <w:rFonts w:hint="eastAsia" w:ascii="宋体" w:hAnsi="宋体" w:eastAsia="仿宋" w:cs="仿宋"/>
          <w:b w:val="0"/>
          <w:i w:val="0"/>
          <w:caps w:val="0"/>
          <w:color w:val="282828"/>
          <w:spacing w:val="0"/>
          <w:sz w:val="32"/>
          <w:szCs w:val="32"/>
          <w:lang w:val="en-US" w:eastAsia="zh-CN"/>
        </w:rPr>
        <w:t>市</w:t>
      </w:r>
      <w:r>
        <w:rPr>
          <w:rStyle w:val="7"/>
          <w:rFonts w:hint="eastAsia" w:ascii="宋体" w:hAnsi="宋体" w:eastAsia="仿宋" w:cs="仿宋"/>
          <w:b w:val="0"/>
          <w:i w:val="0"/>
          <w:caps w:val="0"/>
          <w:color w:val="282828"/>
          <w:spacing w:val="0"/>
          <w:sz w:val="32"/>
          <w:szCs w:val="32"/>
        </w:rPr>
        <w:t>民政</w:t>
      </w:r>
      <w:r>
        <w:rPr>
          <w:rStyle w:val="7"/>
          <w:rFonts w:hint="eastAsia" w:ascii="宋体" w:hAnsi="宋体" w:eastAsia="仿宋" w:cs="仿宋"/>
          <w:b w:val="0"/>
          <w:i w:val="0"/>
          <w:caps w:val="0"/>
          <w:color w:val="282828"/>
          <w:spacing w:val="0"/>
          <w:sz w:val="32"/>
          <w:szCs w:val="32"/>
          <w:lang w:val="en-US" w:eastAsia="zh-CN"/>
        </w:rPr>
        <w:t>局</w:t>
      </w:r>
      <w:r>
        <w:rPr>
          <w:rStyle w:val="7"/>
          <w:rFonts w:hint="eastAsia" w:ascii="宋体" w:hAnsi="宋体" w:eastAsia="仿宋" w:cs="仿宋"/>
          <w:b w:val="0"/>
          <w:i w:val="0"/>
          <w:caps w:val="0"/>
          <w:color w:val="282828"/>
          <w:spacing w:val="0"/>
          <w:sz w:val="32"/>
          <w:szCs w:val="32"/>
        </w:rPr>
        <w:t xml:space="preserve">做好社会福利院、养老机构和低保、特困等人群中有康复需求的残疾人接受基本康复服务工作；对符合条件的残疾人接受基本康复服务及时给予救助。 </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Style w:val="7"/>
          <w:rFonts w:hint="eastAsia" w:ascii="宋体" w:hAnsi="宋体" w:eastAsia="仿宋" w:cs="仿宋"/>
          <w:b w:val="0"/>
          <w:i w:val="0"/>
          <w:caps w:val="0"/>
          <w:color w:val="282828"/>
          <w:spacing w:val="0"/>
          <w:sz w:val="32"/>
          <w:szCs w:val="32"/>
        </w:rPr>
      </w:pPr>
      <w:r>
        <w:rPr>
          <w:rStyle w:val="7"/>
          <w:rFonts w:hint="eastAsia" w:ascii="宋体" w:hAnsi="宋体" w:eastAsia="仿宋" w:cs="仿宋"/>
          <w:b w:val="0"/>
          <w:i w:val="0"/>
          <w:caps w:val="0"/>
          <w:color w:val="282828"/>
          <w:spacing w:val="0"/>
          <w:sz w:val="32"/>
          <w:szCs w:val="32"/>
        </w:rPr>
        <w:t>——</w:t>
      </w:r>
      <w:r>
        <w:rPr>
          <w:rStyle w:val="7"/>
          <w:rFonts w:hint="eastAsia" w:ascii="宋体" w:hAnsi="宋体" w:eastAsia="仿宋" w:cs="仿宋"/>
          <w:b w:val="0"/>
          <w:i w:val="0"/>
          <w:caps w:val="0"/>
          <w:color w:val="282828"/>
          <w:spacing w:val="0"/>
          <w:sz w:val="32"/>
          <w:szCs w:val="32"/>
          <w:lang w:val="en-US" w:eastAsia="zh-CN"/>
        </w:rPr>
        <w:t>市</w:t>
      </w:r>
      <w:r>
        <w:rPr>
          <w:rStyle w:val="7"/>
          <w:rFonts w:hint="eastAsia" w:ascii="宋体" w:hAnsi="宋体" w:eastAsia="仿宋" w:cs="仿宋"/>
          <w:b w:val="0"/>
          <w:i w:val="0"/>
          <w:caps w:val="0"/>
          <w:color w:val="282828"/>
          <w:spacing w:val="0"/>
          <w:sz w:val="32"/>
          <w:szCs w:val="32"/>
        </w:rPr>
        <w:t>人社</w:t>
      </w:r>
      <w:r>
        <w:rPr>
          <w:rStyle w:val="7"/>
          <w:rFonts w:hint="eastAsia" w:ascii="宋体" w:hAnsi="宋体" w:eastAsia="仿宋" w:cs="仿宋"/>
          <w:b w:val="0"/>
          <w:i w:val="0"/>
          <w:caps w:val="0"/>
          <w:color w:val="282828"/>
          <w:spacing w:val="0"/>
          <w:sz w:val="32"/>
          <w:szCs w:val="32"/>
          <w:lang w:val="en-US" w:eastAsia="zh-CN"/>
        </w:rPr>
        <w:t>局</w:t>
      </w:r>
      <w:r>
        <w:rPr>
          <w:rStyle w:val="7"/>
          <w:rFonts w:hint="eastAsia" w:ascii="宋体" w:hAnsi="宋体" w:eastAsia="仿宋" w:cs="仿宋"/>
          <w:b w:val="0"/>
          <w:i w:val="0"/>
          <w:caps w:val="0"/>
          <w:color w:val="282828"/>
          <w:spacing w:val="0"/>
          <w:sz w:val="32"/>
          <w:szCs w:val="32"/>
        </w:rPr>
        <w:t>做好残疾人医疗保险工作，将国家和</w:t>
      </w:r>
      <w:r>
        <w:rPr>
          <w:rStyle w:val="7"/>
          <w:rFonts w:hint="eastAsia" w:ascii="宋体" w:hAnsi="宋体" w:eastAsia="仿宋" w:cs="仿宋"/>
          <w:b w:val="0"/>
          <w:i w:val="0"/>
          <w:caps w:val="0"/>
          <w:color w:val="282828"/>
          <w:spacing w:val="0"/>
          <w:sz w:val="32"/>
          <w:szCs w:val="32"/>
          <w:lang w:eastAsia="zh-CN"/>
        </w:rPr>
        <w:t>市</w:t>
      </w:r>
      <w:r>
        <w:rPr>
          <w:rStyle w:val="7"/>
          <w:rFonts w:hint="eastAsia" w:ascii="宋体" w:hAnsi="宋体" w:eastAsia="仿宋" w:cs="仿宋"/>
          <w:b w:val="0"/>
          <w:i w:val="0"/>
          <w:caps w:val="0"/>
          <w:color w:val="282828"/>
          <w:spacing w:val="0"/>
          <w:sz w:val="32"/>
          <w:szCs w:val="32"/>
        </w:rPr>
        <w:t>规定的医疗康复项目纳入基本医疗保险支付范围；做好工伤人员医疗康复保障工作</w:t>
      </w:r>
      <w:r>
        <w:rPr>
          <w:rStyle w:val="7"/>
          <w:rFonts w:hint="eastAsia" w:ascii="宋体" w:hAnsi="宋体" w:eastAsia="仿宋" w:cs="仿宋"/>
          <w:b w:val="0"/>
          <w:i w:val="0"/>
          <w:caps w:val="0"/>
          <w:color w:val="282828"/>
          <w:spacing w:val="0"/>
          <w:sz w:val="32"/>
          <w:szCs w:val="32"/>
          <w:lang w:eastAsia="zh-CN"/>
        </w:rPr>
        <w:t>；</w:t>
      </w:r>
      <w:r>
        <w:rPr>
          <w:rStyle w:val="7"/>
          <w:rFonts w:hint="eastAsia" w:ascii="宋体" w:hAnsi="宋体" w:eastAsia="仿宋" w:cs="仿宋"/>
          <w:b w:val="0"/>
          <w:i w:val="0"/>
          <w:caps w:val="0"/>
          <w:color w:val="282828"/>
          <w:spacing w:val="0"/>
          <w:sz w:val="32"/>
          <w:szCs w:val="32"/>
          <w:lang w:val="en-US" w:eastAsia="zh-CN"/>
        </w:rPr>
        <w:t>会同相关部门确定残疾康复评估、服务机构</w:t>
      </w:r>
      <w:r>
        <w:rPr>
          <w:rStyle w:val="7"/>
          <w:rFonts w:hint="eastAsia" w:ascii="宋体" w:hAnsi="宋体" w:eastAsia="仿宋" w:cs="仿宋"/>
          <w:b w:val="0"/>
          <w:i w:val="0"/>
          <w:caps w:val="0"/>
          <w:color w:val="282828"/>
          <w:spacing w:val="0"/>
          <w:sz w:val="32"/>
          <w:szCs w:val="32"/>
        </w:rPr>
        <w:t xml:space="preserve">。 </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Style w:val="7"/>
          <w:rFonts w:hint="eastAsia" w:ascii="宋体" w:hAnsi="宋体" w:eastAsia="仿宋" w:cs="仿宋"/>
          <w:b w:val="0"/>
          <w:i w:val="0"/>
          <w:caps w:val="0"/>
          <w:color w:val="282828"/>
          <w:spacing w:val="0"/>
          <w:sz w:val="32"/>
          <w:szCs w:val="32"/>
        </w:rPr>
      </w:pPr>
      <w:r>
        <w:rPr>
          <w:rStyle w:val="7"/>
          <w:rFonts w:hint="eastAsia" w:ascii="宋体" w:hAnsi="宋体" w:eastAsia="仿宋" w:cs="仿宋"/>
          <w:b w:val="0"/>
          <w:i w:val="0"/>
          <w:caps w:val="0"/>
          <w:color w:val="282828"/>
          <w:spacing w:val="0"/>
          <w:sz w:val="32"/>
          <w:szCs w:val="32"/>
        </w:rPr>
        <w:t>——</w:t>
      </w:r>
      <w:r>
        <w:rPr>
          <w:rStyle w:val="7"/>
          <w:rFonts w:hint="eastAsia" w:ascii="宋体" w:hAnsi="宋体" w:eastAsia="仿宋" w:cs="仿宋"/>
          <w:b w:val="0"/>
          <w:i w:val="0"/>
          <w:caps w:val="0"/>
          <w:color w:val="282828"/>
          <w:spacing w:val="0"/>
          <w:sz w:val="32"/>
          <w:szCs w:val="32"/>
          <w:lang w:val="en-US" w:eastAsia="zh-CN"/>
        </w:rPr>
        <w:t>市</w:t>
      </w:r>
      <w:r>
        <w:rPr>
          <w:rStyle w:val="7"/>
          <w:rFonts w:hint="eastAsia" w:ascii="宋体" w:hAnsi="宋体" w:eastAsia="仿宋" w:cs="仿宋"/>
          <w:b w:val="0"/>
          <w:i w:val="0"/>
          <w:caps w:val="0"/>
          <w:color w:val="282828"/>
          <w:spacing w:val="0"/>
          <w:sz w:val="32"/>
          <w:szCs w:val="32"/>
        </w:rPr>
        <w:t>卫生计生委将残疾人康复服务融入深化医改大局；</w:t>
      </w:r>
      <w:r>
        <w:rPr>
          <w:rStyle w:val="7"/>
          <w:rFonts w:hint="eastAsia" w:ascii="宋体" w:hAnsi="宋体" w:eastAsia="仿宋" w:cs="仿宋"/>
          <w:b w:val="0"/>
          <w:i w:val="0"/>
          <w:caps w:val="0"/>
          <w:color w:val="282828"/>
          <w:spacing w:val="0"/>
          <w:sz w:val="32"/>
          <w:szCs w:val="32"/>
          <w:lang w:val="en-US" w:eastAsia="zh-CN"/>
        </w:rPr>
        <w:t>会同相关部门组建</w:t>
      </w:r>
      <w:r>
        <w:rPr>
          <w:rStyle w:val="7"/>
          <w:rFonts w:hint="eastAsia" w:ascii="宋体" w:hAnsi="宋体" w:eastAsia="仿宋" w:cs="仿宋"/>
          <w:b w:val="0"/>
          <w:i w:val="0"/>
          <w:caps w:val="0"/>
          <w:color w:val="282828"/>
          <w:spacing w:val="0"/>
          <w:sz w:val="32"/>
          <w:szCs w:val="32"/>
        </w:rPr>
        <w:t>残疾人精准康复服务专家技术指导组</w:t>
      </w:r>
      <w:r>
        <w:rPr>
          <w:rStyle w:val="7"/>
          <w:rFonts w:hint="eastAsia" w:ascii="宋体" w:hAnsi="宋体" w:eastAsia="仿宋" w:cs="仿宋"/>
          <w:b w:val="0"/>
          <w:i w:val="0"/>
          <w:caps w:val="0"/>
          <w:color w:val="282828"/>
          <w:spacing w:val="0"/>
          <w:sz w:val="32"/>
          <w:szCs w:val="32"/>
          <w:lang w:eastAsia="zh-CN"/>
        </w:rPr>
        <w:t>，</w:t>
      </w:r>
      <w:r>
        <w:rPr>
          <w:rStyle w:val="7"/>
          <w:rFonts w:hint="eastAsia" w:ascii="宋体" w:hAnsi="宋体" w:eastAsia="仿宋" w:cs="仿宋"/>
          <w:b w:val="0"/>
          <w:i w:val="0"/>
          <w:caps w:val="0"/>
          <w:color w:val="282828"/>
          <w:spacing w:val="0"/>
          <w:sz w:val="32"/>
          <w:szCs w:val="32"/>
        </w:rPr>
        <w:t>加强医疗卫生专业技术人员的康复技术培训；</w:t>
      </w:r>
      <w:r>
        <w:rPr>
          <w:rStyle w:val="7"/>
          <w:rFonts w:hint="eastAsia" w:ascii="宋体" w:hAnsi="宋体" w:eastAsia="仿宋" w:cs="仿宋"/>
          <w:b w:val="0"/>
          <w:i w:val="0"/>
          <w:caps w:val="0"/>
          <w:color w:val="282828"/>
          <w:spacing w:val="0"/>
          <w:sz w:val="32"/>
          <w:szCs w:val="32"/>
          <w:lang w:val="en-US" w:eastAsia="zh-CN"/>
        </w:rPr>
        <w:t>会同市残联</w:t>
      </w:r>
      <w:r>
        <w:rPr>
          <w:rStyle w:val="7"/>
          <w:rFonts w:hint="eastAsia" w:ascii="宋体" w:hAnsi="宋体" w:eastAsia="仿宋" w:cs="仿宋"/>
          <w:b w:val="0"/>
          <w:i w:val="0"/>
          <w:caps w:val="0"/>
          <w:color w:val="282828"/>
          <w:spacing w:val="0"/>
          <w:sz w:val="32"/>
          <w:szCs w:val="32"/>
        </w:rPr>
        <w:t>确定残疾人康复评估</w:t>
      </w:r>
      <w:r>
        <w:rPr>
          <w:rStyle w:val="7"/>
          <w:rFonts w:hint="eastAsia" w:ascii="宋体" w:hAnsi="宋体" w:eastAsia="仿宋" w:cs="仿宋"/>
          <w:b w:val="0"/>
          <w:i w:val="0"/>
          <w:caps w:val="0"/>
          <w:color w:val="282828"/>
          <w:spacing w:val="0"/>
          <w:sz w:val="32"/>
          <w:szCs w:val="32"/>
          <w:lang w:eastAsia="zh-CN"/>
        </w:rPr>
        <w:t>、</w:t>
      </w:r>
      <w:r>
        <w:rPr>
          <w:rStyle w:val="7"/>
          <w:rFonts w:hint="eastAsia" w:ascii="宋体" w:hAnsi="宋体" w:eastAsia="仿宋" w:cs="仿宋"/>
          <w:b w:val="0"/>
          <w:i w:val="0"/>
          <w:caps w:val="0"/>
          <w:color w:val="282828"/>
          <w:spacing w:val="0"/>
          <w:sz w:val="32"/>
          <w:szCs w:val="32"/>
        </w:rPr>
        <w:t xml:space="preserve">服务机构；做好精准康复服务与家庭医生签约服务和基本公共卫生服务项目等工作的衔接；结合健康扶贫工程，对贫困残疾人实施分类救治，提供基本医疗康复服务。 </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Style w:val="7"/>
          <w:rFonts w:hint="eastAsia" w:ascii="宋体" w:hAnsi="宋体" w:eastAsia="仿宋" w:cs="仿宋"/>
          <w:b w:val="0"/>
          <w:i w:val="0"/>
          <w:caps w:val="0"/>
          <w:color w:val="282828"/>
          <w:spacing w:val="0"/>
          <w:sz w:val="32"/>
          <w:szCs w:val="32"/>
        </w:rPr>
      </w:pPr>
      <w:r>
        <w:rPr>
          <w:rStyle w:val="7"/>
          <w:rFonts w:hint="eastAsia" w:ascii="宋体" w:hAnsi="宋体" w:eastAsia="仿宋" w:cs="仿宋"/>
          <w:b w:val="0"/>
          <w:i w:val="0"/>
          <w:caps w:val="0"/>
          <w:color w:val="282828"/>
          <w:spacing w:val="0"/>
          <w:sz w:val="32"/>
          <w:szCs w:val="32"/>
        </w:rPr>
        <w:t>——</w:t>
      </w:r>
      <w:r>
        <w:rPr>
          <w:rStyle w:val="7"/>
          <w:rFonts w:hint="eastAsia" w:ascii="宋体" w:hAnsi="宋体" w:eastAsia="仿宋" w:cs="仿宋"/>
          <w:b w:val="0"/>
          <w:i w:val="0"/>
          <w:caps w:val="0"/>
          <w:color w:val="282828"/>
          <w:spacing w:val="0"/>
          <w:sz w:val="32"/>
          <w:szCs w:val="32"/>
          <w:lang w:val="en-US" w:eastAsia="zh-CN"/>
        </w:rPr>
        <w:t>市</w:t>
      </w:r>
      <w:r>
        <w:rPr>
          <w:rStyle w:val="7"/>
          <w:rFonts w:hint="eastAsia" w:ascii="宋体" w:hAnsi="宋体" w:eastAsia="仿宋" w:cs="仿宋"/>
          <w:b w:val="0"/>
          <w:i w:val="0"/>
          <w:caps w:val="0"/>
          <w:color w:val="282828"/>
          <w:spacing w:val="0"/>
          <w:sz w:val="32"/>
          <w:szCs w:val="32"/>
        </w:rPr>
        <w:t>扶贫办将建档立卡持有残疾人证的贫困残疾人纳入脱贫攻坚整体规划，针对致贫原因精准施策，有效帮扶。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宋体" w:hAnsi="宋体" w:eastAsia="楷体" w:cs="楷体"/>
          <w:b/>
          <w:bCs/>
          <w:i w:val="0"/>
          <w:caps w:val="0"/>
          <w:color w:val="333333"/>
          <w:spacing w:val="0"/>
          <w:sz w:val="32"/>
          <w:szCs w:val="32"/>
        </w:rPr>
      </w:pPr>
      <w:r>
        <w:rPr>
          <w:rStyle w:val="7"/>
          <w:rFonts w:hint="eastAsia" w:ascii="宋体" w:hAnsi="宋体" w:eastAsia="楷体" w:cs="楷体"/>
          <w:b/>
          <w:bCs/>
          <w:i w:val="0"/>
          <w:caps w:val="0"/>
          <w:color w:val="282828"/>
          <w:spacing w:val="0"/>
          <w:sz w:val="32"/>
          <w:szCs w:val="32"/>
        </w:rPr>
        <w:t>（二）技术指导体系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宋体" w:hAnsi="宋体" w:eastAsia="仿宋" w:cs="仿宋"/>
          <w:b w:val="0"/>
          <w:i w:val="0"/>
          <w:caps w:val="0"/>
          <w:color w:val="333333"/>
          <w:spacing w:val="0"/>
          <w:sz w:val="32"/>
          <w:szCs w:val="32"/>
        </w:rPr>
      </w:pPr>
      <w:r>
        <w:rPr>
          <w:rStyle w:val="7"/>
          <w:rFonts w:hint="eastAsia" w:ascii="宋体" w:hAnsi="宋体" w:eastAsia="仿宋" w:cs="仿宋"/>
          <w:b w:val="0"/>
          <w:i w:val="0"/>
          <w:caps w:val="0"/>
          <w:color w:val="282828"/>
          <w:spacing w:val="0"/>
          <w:sz w:val="32"/>
          <w:szCs w:val="32"/>
          <w:lang w:val="en-US" w:eastAsia="zh-CN"/>
        </w:rPr>
        <w:t>市</w:t>
      </w:r>
      <w:r>
        <w:rPr>
          <w:rStyle w:val="7"/>
          <w:rFonts w:hint="eastAsia" w:ascii="宋体" w:hAnsi="宋体" w:eastAsia="仿宋" w:cs="仿宋"/>
          <w:b w:val="0"/>
          <w:i w:val="0"/>
          <w:caps w:val="0"/>
          <w:color w:val="282828"/>
          <w:spacing w:val="0"/>
          <w:sz w:val="32"/>
          <w:szCs w:val="32"/>
        </w:rPr>
        <w:t>残联会同</w:t>
      </w:r>
      <w:r>
        <w:rPr>
          <w:rStyle w:val="7"/>
          <w:rFonts w:hint="eastAsia" w:ascii="宋体" w:hAnsi="宋体" w:eastAsia="仿宋" w:cs="仿宋"/>
          <w:b w:val="0"/>
          <w:i w:val="0"/>
          <w:caps w:val="0"/>
          <w:color w:val="282828"/>
          <w:spacing w:val="0"/>
          <w:sz w:val="32"/>
          <w:szCs w:val="32"/>
          <w:lang w:eastAsia="zh-CN"/>
        </w:rPr>
        <w:t>市</w:t>
      </w:r>
      <w:r>
        <w:rPr>
          <w:rStyle w:val="7"/>
          <w:rFonts w:hint="eastAsia" w:ascii="宋体" w:hAnsi="宋体" w:eastAsia="仿宋" w:cs="仿宋"/>
          <w:b w:val="0"/>
          <w:i w:val="0"/>
          <w:caps w:val="0"/>
          <w:color w:val="282828"/>
          <w:spacing w:val="0"/>
          <w:sz w:val="32"/>
          <w:szCs w:val="32"/>
        </w:rPr>
        <w:t>卫生计生委、人力资源社会保障</w:t>
      </w:r>
      <w:r>
        <w:rPr>
          <w:rStyle w:val="7"/>
          <w:rFonts w:hint="eastAsia" w:ascii="宋体" w:hAnsi="宋体" w:eastAsia="仿宋" w:cs="仿宋"/>
          <w:b w:val="0"/>
          <w:i w:val="0"/>
          <w:caps w:val="0"/>
          <w:color w:val="282828"/>
          <w:spacing w:val="0"/>
          <w:sz w:val="32"/>
          <w:szCs w:val="32"/>
          <w:lang w:eastAsia="zh-CN"/>
        </w:rPr>
        <w:t>局</w:t>
      </w:r>
      <w:r>
        <w:rPr>
          <w:rStyle w:val="7"/>
          <w:rFonts w:hint="eastAsia" w:ascii="宋体" w:hAnsi="宋体" w:eastAsia="仿宋" w:cs="仿宋"/>
          <w:b w:val="0"/>
          <w:i w:val="0"/>
          <w:caps w:val="0"/>
          <w:color w:val="282828"/>
          <w:spacing w:val="0"/>
          <w:sz w:val="32"/>
          <w:szCs w:val="32"/>
        </w:rPr>
        <w:t>等相关部门建立</w:t>
      </w:r>
      <w:r>
        <w:rPr>
          <w:rStyle w:val="7"/>
          <w:rFonts w:hint="eastAsia" w:ascii="宋体" w:hAnsi="宋体" w:eastAsia="仿宋" w:cs="仿宋"/>
          <w:b w:val="0"/>
          <w:i w:val="0"/>
          <w:caps w:val="0"/>
          <w:color w:val="282828"/>
          <w:spacing w:val="0"/>
          <w:sz w:val="32"/>
          <w:szCs w:val="32"/>
          <w:lang w:eastAsia="zh-CN"/>
        </w:rPr>
        <w:t>市</w:t>
      </w:r>
      <w:r>
        <w:rPr>
          <w:rStyle w:val="7"/>
          <w:rFonts w:hint="eastAsia" w:ascii="宋体" w:hAnsi="宋体" w:eastAsia="仿宋" w:cs="仿宋"/>
          <w:b w:val="0"/>
          <w:i w:val="0"/>
          <w:caps w:val="0"/>
          <w:color w:val="282828"/>
          <w:spacing w:val="0"/>
          <w:sz w:val="32"/>
          <w:szCs w:val="32"/>
        </w:rPr>
        <w:t>级残疾人精准康复服务专家技术指导组，确定定点康复评估机构和康复服务机构</w:t>
      </w:r>
      <w:r>
        <w:rPr>
          <w:rStyle w:val="7"/>
          <w:rFonts w:hint="eastAsia" w:ascii="宋体" w:hAnsi="宋体" w:eastAsia="仿宋" w:cs="仿宋"/>
          <w:b w:val="0"/>
          <w:i w:val="0"/>
          <w:caps w:val="0"/>
          <w:color w:val="282828"/>
          <w:spacing w:val="0"/>
          <w:sz w:val="32"/>
          <w:szCs w:val="32"/>
          <w:lang w:eastAsia="zh-CN"/>
        </w:rPr>
        <w:t>；</w:t>
      </w:r>
      <w:r>
        <w:rPr>
          <w:rStyle w:val="7"/>
          <w:rFonts w:hint="eastAsia" w:ascii="宋体" w:hAnsi="宋体" w:eastAsia="仿宋" w:cs="仿宋"/>
          <w:b w:val="0"/>
          <w:i w:val="0"/>
          <w:caps w:val="0"/>
          <w:color w:val="282828"/>
          <w:spacing w:val="0"/>
          <w:sz w:val="32"/>
          <w:szCs w:val="32"/>
        </w:rPr>
        <w:t>开展技术培训、指导和成效评估。</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宋体" w:hAnsi="宋体" w:eastAsia="楷体" w:cs="楷体"/>
          <w:b/>
          <w:bCs/>
          <w:i w:val="0"/>
          <w:caps w:val="0"/>
          <w:color w:val="333333"/>
          <w:spacing w:val="0"/>
          <w:sz w:val="32"/>
          <w:szCs w:val="32"/>
        </w:rPr>
      </w:pPr>
      <w:r>
        <w:rPr>
          <w:rStyle w:val="7"/>
          <w:rFonts w:hint="eastAsia" w:ascii="宋体" w:hAnsi="宋体" w:eastAsia="楷体" w:cs="楷体"/>
          <w:b/>
          <w:bCs/>
          <w:i w:val="0"/>
          <w:caps w:val="0"/>
          <w:color w:val="282828"/>
          <w:spacing w:val="0"/>
          <w:sz w:val="32"/>
          <w:szCs w:val="32"/>
        </w:rPr>
        <w:t>（三）精准康复服务小组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宋体" w:hAnsi="宋体" w:eastAsia="仿宋" w:cs="仿宋"/>
          <w:b w:val="0"/>
          <w:i w:val="0"/>
          <w:caps w:val="0"/>
          <w:color w:val="333333"/>
          <w:spacing w:val="0"/>
          <w:sz w:val="32"/>
          <w:szCs w:val="32"/>
        </w:rPr>
      </w:pPr>
      <w:r>
        <w:rPr>
          <w:rStyle w:val="7"/>
          <w:rFonts w:hint="eastAsia" w:ascii="宋体" w:hAnsi="宋体" w:eastAsia="仿宋" w:cs="仿宋"/>
          <w:b w:val="0"/>
          <w:i w:val="0"/>
          <w:caps w:val="0"/>
          <w:color w:val="282828"/>
          <w:spacing w:val="0"/>
          <w:sz w:val="32"/>
          <w:szCs w:val="32"/>
        </w:rPr>
        <w:t>每个村（社区）须配备一名社区</w:t>
      </w:r>
      <w:r>
        <w:rPr>
          <w:rStyle w:val="7"/>
          <w:rFonts w:hint="eastAsia" w:ascii="宋体" w:hAnsi="宋体" w:eastAsia="仿宋" w:cs="仿宋"/>
          <w:b w:val="0"/>
          <w:i w:val="0"/>
          <w:caps w:val="0"/>
          <w:color w:val="282828"/>
          <w:spacing w:val="0"/>
          <w:sz w:val="32"/>
          <w:szCs w:val="32"/>
          <w:lang w:val="en-US" w:eastAsia="zh-CN"/>
        </w:rPr>
        <w:t>残疾人专职委员</w:t>
      </w:r>
      <w:r>
        <w:rPr>
          <w:rStyle w:val="7"/>
          <w:rFonts w:hint="eastAsia" w:ascii="宋体" w:hAnsi="宋体" w:eastAsia="仿宋" w:cs="仿宋"/>
          <w:b w:val="0"/>
          <w:i w:val="0"/>
          <w:caps w:val="0"/>
          <w:color w:val="282828"/>
          <w:spacing w:val="0"/>
          <w:sz w:val="32"/>
          <w:szCs w:val="32"/>
        </w:rPr>
        <w:t>，与卫生计生部门确定的村（社区）</w:t>
      </w:r>
      <w:r>
        <w:rPr>
          <w:rStyle w:val="7"/>
          <w:rFonts w:hint="eastAsia" w:ascii="宋体" w:hAnsi="宋体" w:eastAsia="仿宋" w:cs="仿宋"/>
          <w:b w:val="0"/>
          <w:i w:val="0"/>
          <w:caps w:val="0"/>
          <w:color w:val="282828"/>
          <w:spacing w:val="0"/>
          <w:sz w:val="32"/>
          <w:szCs w:val="32"/>
          <w:lang w:val="en-US" w:eastAsia="zh-CN"/>
        </w:rPr>
        <w:t>签约</w:t>
      </w:r>
      <w:r>
        <w:rPr>
          <w:rStyle w:val="7"/>
          <w:rFonts w:hint="eastAsia" w:ascii="宋体" w:hAnsi="宋体" w:eastAsia="仿宋" w:cs="仿宋"/>
          <w:b w:val="0"/>
          <w:i w:val="0"/>
          <w:caps w:val="0"/>
          <w:color w:val="282828"/>
          <w:spacing w:val="0"/>
          <w:sz w:val="32"/>
          <w:szCs w:val="32"/>
        </w:rPr>
        <w:t>医生共同组成残疾人精准康复服务小组。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宋体" w:hAnsi="宋体" w:eastAsia="黑体" w:cs="黑体"/>
          <w:b/>
          <w:bCs/>
          <w:i w:val="0"/>
          <w:caps w:val="0"/>
          <w:color w:val="333333"/>
          <w:spacing w:val="0"/>
          <w:sz w:val="32"/>
          <w:szCs w:val="32"/>
        </w:rPr>
      </w:pPr>
      <w:r>
        <w:rPr>
          <w:rStyle w:val="7"/>
          <w:rFonts w:hint="eastAsia" w:ascii="宋体" w:hAnsi="宋体" w:eastAsia="黑体" w:cs="黑体"/>
          <w:b/>
          <w:bCs/>
          <w:i w:val="0"/>
          <w:caps w:val="0"/>
          <w:color w:val="282828"/>
          <w:spacing w:val="0"/>
          <w:sz w:val="32"/>
          <w:szCs w:val="32"/>
        </w:rPr>
        <w:t>三、工作措施</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宋体" w:hAnsi="宋体" w:eastAsia="楷体" w:cs="楷体"/>
          <w:b/>
          <w:bCs/>
          <w:i w:val="0"/>
          <w:caps w:val="0"/>
          <w:color w:val="333333"/>
          <w:spacing w:val="0"/>
          <w:sz w:val="32"/>
          <w:szCs w:val="32"/>
        </w:rPr>
      </w:pPr>
      <w:r>
        <w:rPr>
          <w:rStyle w:val="7"/>
          <w:rFonts w:hint="eastAsia" w:ascii="宋体" w:hAnsi="宋体" w:eastAsia="楷体" w:cs="楷体"/>
          <w:b/>
          <w:bCs/>
          <w:i w:val="0"/>
          <w:caps w:val="0"/>
          <w:color w:val="282828"/>
          <w:spacing w:val="0"/>
          <w:sz w:val="32"/>
          <w:szCs w:val="32"/>
        </w:rPr>
        <w:t>（一）制定基本康复服务目录和补贴标准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宋体" w:hAnsi="宋体" w:eastAsia="仿宋" w:cs="仿宋"/>
          <w:b w:val="0"/>
          <w:i w:val="0"/>
          <w:caps w:val="0"/>
          <w:color w:val="333333"/>
          <w:spacing w:val="0"/>
          <w:sz w:val="32"/>
          <w:szCs w:val="32"/>
        </w:rPr>
      </w:pPr>
      <w:r>
        <w:rPr>
          <w:rStyle w:val="7"/>
          <w:rFonts w:hint="eastAsia" w:ascii="宋体" w:hAnsi="宋体" w:eastAsia="仿宋" w:cs="仿宋"/>
          <w:b w:val="0"/>
          <w:i w:val="0"/>
          <w:caps w:val="0"/>
          <w:color w:val="282828"/>
          <w:spacing w:val="0"/>
          <w:sz w:val="32"/>
          <w:szCs w:val="32"/>
          <w:lang w:val="en-US" w:eastAsia="zh-CN"/>
        </w:rPr>
        <w:t>按照《河南省残疾人基本康复服务目录》</w:t>
      </w:r>
      <w:r>
        <w:rPr>
          <w:rStyle w:val="7"/>
          <w:rFonts w:hint="eastAsia" w:ascii="宋体" w:hAnsi="宋体" w:eastAsia="仿宋" w:cs="仿宋"/>
          <w:b w:val="0"/>
          <w:i w:val="0"/>
          <w:caps w:val="0"/>
          <w:color w:val="282828"/>
          <w:spacing w:val="0"/>
          <w:sz w:val="32"/>
          <w:szCs w:val="32"/>
        </w:rPr>
        <w:t>（见附件1），结合我</w:t>
      </w:r>
      <w:r>
        <w:rPr>
          <w:rStyle w:val="7"/>
          <w:rFonts w:hint="eastAsia" w:ascii="宋体" w:hAnsi="宋体" w:eastAsia="仿宋" w:cs="仿宋"/>
          <w:b w:val="0"/>
          <w:i w:val="0"/>
          <w:caps w:val="0"/>
          <w:color w:val="282828"/>
          <w:spacing w:val="0"/>
          <w:sz w:val="32"/>
          <w:szCs w:val="32"/>
          <w:lang w:eastAsia="zh-CN"/>
        </w:rPr>
        <w:t>市</w:t>
      </w:r>
      <w:r>
        <w:rPr>
          <w:rStyle w:val="7"/>
          <w:rFonts w:hint="eastAsia" w:ascii="宋体" w:hAnsi="宋体" w:eastAsia="仿宋" w:cs="仿宋"/>
          <w:b w:val="0"/>
          <w:i w:val="0"/>
          <w:caps w:val="0"/>
          <w:color w:val="282828"/>
          <w:spacing w:val="0"/>
          <w:sz w:val="32"/>
          <w:szCs w:val="32"/>
        </w:rPr>
        <w:t>实际，统筹中央财政资金、</w:t>
      </w:r>
      <w:r>
        <w:rPr>
          <w:rStyle w:val="7"/>
          <w:rFonts w:hint="eastAsia" w:ascii="宋体" w:hAnsi="宋体" w:eastAsia="仿宋" w:cs="仿宋"/>
          <w:b w:val="0"/>
          <w:i w:val="0"/>
          <w:caps w:val="0"/>
          <w:color w:val="282828"/>
          <w:spacing w:val="0"/>
          <w:sz w:val="32"/>
          <w:szCs w:val="32"/>
          <w:lang w:val="en-US" w:eastAsia="zh-CN"/>
        </w:rPr>
        <w:t>省</w:t>
      </w:r>
      <w:r>
        <w:rPr>
          <w:rStyle w:val="7"/>
          <w:rFonts w:hint="eastAsia" w:ascii="宋体" w:hAnsi="宋体" w:eastAsia="仿宋" w:cs="仿宋"/>
          <w:b w:val="0"/>
          <w:i w:val="0"/>
          <w:caps w:val="0"/>
          <w:color w:val="282828"/>
          <w:spacing w:val="0"/>
          <w:sz w:val="32"/>
          <w:szCs w:val="32"/>
        </w:rPr>
        <w:t>级残疾人康复专项资金和其他部门相关的医疗项目资金，明确各服务项目内容、支付方式，并适时调整</w:t>
      </w:r>
      <w:r>
        <w:rPr>
          <w:rStyle w:val="7"/>
          <w:rFonts w:hint="eastAsia" w:ascii="宋体" w:hAnsi="宋体" w:eastAsia="仿宋" w:cs="仿宋"/>
          <w:b w:val="0"/>
          <w:i w:val="0"/>
          <w:caps w:val="0"/>
          <w:color w:val="282828"/>
          <w:spacing w:val="0"/>
          <w:sz w:val="32"/>
          <w:szCs w:val="32"/>
          <w:lang w:val="en-US" w:eastAsia="zh-CN"/>
        </w:rPr>
        <w:t>康复</w:t>
      </w:r>
      <w:r>
        <w:rPr>
          <w:rStyle w:val="7"/>
          <w:rFonts w:hint="eastAsia" w:ascii="宋体" w:hAnsi="宋体" w:eastAsia="仿宋" w:cs="仿宋"/>
          <w:b w:val="0"/>
          <w:i w:val="0"/>
          <w:caps w:val="0"/>
          <w:color w:val="282828"/>
          <w:spacing w:val="0"/>
          <w:sz w:val="32"/>
          <w:szCs w:val="32"/>
        </w:rPr>
        <w:t>服务目录</w:t>
      </w:r>
      <w:r>
        <w:rPr>
          <w:rStyle w:val="7"/>
          <w:rFonts w:hint="eastAsia" w:ascii="宋体" w:hAnsi="宋体" w:eastAsia="仿宋" w:cs="仿宋"/>
          <w:b w:val="0"/>
          <w:i w:val="0"/>
          <w:caps w:val="0"/>
          <w:color w:val="282828"/>
          <w:spacing w:val="0"/>
          <w:sz w:val="32"/>
          <w:szCs w:val="32"/>
          <w:lang w:eastAsia="zh-CN"/>
        </w:rPr>
        <w:t>，</w:t>
      </w:r>
      <w:r>
        <w:rPr>
          <w:rStyle w:val="7"/>
          <w:rFonts w:hint="eastAsia" w:ascii="宋体" w:hAnsi="宋体" w:eastAsia="仿宋" w:cs="仿宋"/>
          <w:b w:val="0"/>
          <w:i w:val="0"/>
          <w:caps w:val="0"/>
          <w:color w:val="282828"/>
          <w:spacing w:val="0"/>
          <w:sz w:val="32"/>
          <w:szCs w:val="32"/>
        </w:rPr>
        <w:t>扩大服务覆盖面，提高补贴标准。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宋体" w:hAnsi="宋体" w:eastAsia="楷体" w:cs="楷体"/>
          <w:b/>
          <w:bCs/>
          <w:i w:val="0"/>
          <w:caps w:val="0"/>
          <w:color w:val="333333"/>
          <w:spacing w:val="0"/>
          <w:sz w:val="32"/>
          <w:szCs w:val="32"/>
        </w:rPr>
      </w:pPr>
      <w:r>
        <w:rPr>
          <w:rStyle w:val="7"/>
          <w:rFonts w:hint="eastAsia" w:ascii="宋体" w:hAnsi="宋体" w:eastAsia="楷体" w:cs="楷体"/>
          <w:b/>
          <w:bCs/>
          <w:i w:val="0"/>
          <w:caps w:val="0"/>
          <w:color w:val="282828"/>
          <w:spacing w:val="0"/>
          <w:sz w:val="32"/>
          <w:szCs w:val="32"/>
        </w:rPr>
        <w:t>（二）确定定点康复评估机构和康复服务机构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宋体" w:hAnsi="宋体" w:eastAsia="仿宋" w:cs="仿宋"/>
          <w:b w:val="0"/>
          <w:i w:val="0"/>
          <w:caps w:val="0"/>
          <w:color w:val="333333"/>
          <w:spacing w:val="0"/>
          <w:sz w:val="32"/>
          <w:szCs w:val="32"/>
        </w:rPr>
      </w:pPr>
      <w:r>
        <w:rPr>
          <w:rStyle w:val="7"/>
          <w:rFonts w:hint="eastAsia" w:ascii="宋体" w:hAnsi="宋体" w:eastAsia="仿宋" w:cs="仿宋"/>
          <w:b/>
          <w:i w:val="0"/>
          <w:caps w:val="0"/>
          <w:color w:val="282828"/>
          <w:spacing w:val="0"/>
          <w:sz w:val="32"/>
          <w:szCs w:val="32"/>
        </w:rPr>
        <w:t>1．确定定点康复评估机构。</w:t>
      </w:r>
      <w:r>
        <w:rPr>
          <w:rStyle w:val="7"/>
          <w:rFonts w:hint="eastAsia" w:ascii="宋体" w:hAnsi="宋体" w:eastAsia="仿宋" w:cs="仿宋"/>
          <w:b w:val="0"/>
          <w:i w:val="0"/>
          <w:caps w:val="0"/>
          <w:color w:val="282828"/>
          <w:spacing w:val="0"/>
          <w:sz w:val="32"/>
          <w:szCs w:val="32"/>
        </w:rPr>
        <w:t>建立残疾人康复评估的评估机制。</w:t>
      </w:r>
      <w:r>
        <w:rPr>
          <w:rStyle w:val="7"/>
          <w:rFonts w:hint="eastAsia" w:ascii="宋体" w:hAnsi="宋体" w:eastAsia="仿宋" w:cs="仿宋"/>
          <w:b w:val="0"/>
          <w:i w:val="0"/>
          <w:caps w:val="0"/>
          <w:color w:val="282828"/>
          <w:spacing w:val="0"/>
          <w:sz w:val="32"/>
          <w:szCs w:val="32"/>
          <w:lang w:val="en-US" w:eastAsia="zh-CN"/>
        </w:rPr>
        <w:t>市</w:t>
      </w:r>
      <w:r>
        <w:rPr>
          <w:rStyle w:val="7"/>
          <w:rFonts w:hint="eastAsia" w:ascii="宋体" w:hAnsi="宋体" w:eastAsia="仿宋" w:cs="仿宋"/>
          <w:b w:val="0"/>
          <w:i w:val="0"/>
          <w:caps w:val="0"/>
          <w:color w:val="282828"/>
          <w:spacing w:val="0"/>
          <w:sz w:val="32"/>
          <w:szCs w:val="32"/>
        </w:rPr>
        <w:t>残联会同</w:t>
      </w:r>
      <w:r>
        <w:rPr>
          <w:rStyle w:val="7"/>
          <w:rFonts w:hint="eastAsia" w:ascii="宋体" w:hAnsi="宋体" w:eastAsia="仿宋" w:cs="仿宋"/>
          <w:b w:val="0"/>
          <w:i w:val="0"/>
          <w:caps w:val="0"/>
          <w:color w:val="282828"/>
          <w:spacing w:val="0"/>
          <w:sz w:val="32"/>
          <w:szCs w:val="32"/>
          <w:lang w:val="en-US" w:eastAsia="zh-CN"/>
        </w:rPr>
        <w:t>市</w:t>
      </w:r>
      <w:r>
        <w:rPr>
          <w:rStyle w:val="7"/>
          <w:rFonts w:hint="eastAsia" w:ascii="宋体" w:hAnsi="宋体" w:eastAsia="仿宋" w:cs="仿宋"/>
          <w:b w:val="0"/>
          <w:i w:val="0"/>
          <w:caps w:val="0"/>
          <w:color w:val="282828"/>
          <w:spacing w:val="0"/>
          <w:sz w:val="32"/>
          <w:szCs w:val="32"/>
        </w:rPr>
        <w:t>卫</w:t>
      </w:r>
      <w:r>
        <w:rPr>
          <w:rStyle w:val="7"/>
          <w:rFonts w:hint="eastAsia" w:ascii="宋体" w:hAnsi="宋体" w:eastAsia="仿宋" w:cs="仿宋"/>
          <w:b w:val="0"/>
          <w:i w:val="0"/>
          <w:caps w:val="0"/>
          <w:color w:val="282828"/>
          <w:spacing w:val="0"/>
          <w:sz w:val="32"/>
          <w:szCs w:val="32"/>
          <w:lang w:val="en-US" w:eastAsia="zh-CN"/>
        </w:rPr>
        <w:t>生</w:t>
      </w:r>
      <w:r>
        <w:rPr>
          <w:rStyle w:val="7"/>
          <w:rFonts w:hint="eastAsia" w:ascii="宋体" w:hAnsi="宋体" w:eastAsia="仿宋" w:cs="仿宋"/>
          <w:b w:val="0"/>
          <w:i w:val="0"/>
          <w:caps w:val="0"/>
          <w:color w:val="282828"/>
          <w:spacing w:val="0"/>
          <w:sz w:val="32"/>
          <w:szCs w:val="32"/>
        </w:rPr>
        <w:t>计</w:t>
      </w:r>
      <w:r>
        <w:rPr>
          <w:rStyle w:val="7"/>
          <w:rFonts w:hint="eastAsia" w:ascii="宋体" w:hAnsi="宋体" w:eastAsia="仿宋" w:cs="仿宋"/>
          <w:b w:val="0"/>
          <w:i w:val="0"/>
          <w:caps w:val="0"/>
          <w:color w:val="282828"/>
          <w:spacing w:val="0"/>
          <w:sz w:val="32"/>
          <w:szCs w:val="32"/>
          <w:lang w:val="en-US" w:eastAsia="zh-CN"/>
        </w:rPr>
        <w:t>生委</w:t>
      </w:r>
      <w:r>
        <w:rPr>
          <w:rStyle w:val="7"/>
          <w:rFonts w:hint="eastAsia" w:ascii="宋体" w:hAnsi="宋体" w:eastAsia="仿宋" w:cs="仿宋"/>
          <w:b w:val="0"/>
          <w:i w:val="0"/>
          <w:caps w:val="0"/>
          <w:color w:val="282828"/>
          <w:spacing w:val="0"/>
          <w:sz w:val="32"/>
          <w:szCs w:val="32"/>
        </w:rPr>
        <w:t>、人力资源社会保</w:t>
      </w:r>
      <w:r>
        <w:rPr>
          <w:rStyle w:val="7"/>
          <w:rFonts w:hint="eastAsia" w:ascii="宋体" w:hAnsi="宋体" w:eastAsia="仿宋" w:cs="仿宋"/>
          <w:b w:val="0"/>
          <w:i w:val="0"/>
          <w:caps w:val="0"/>
          <w:color w:val="282828"/>
          <w:spacing w:val="0"/>
          <w:sz w:val="32"/>
          <w:szCs w:val="32"/>
          <w:lang w:val="en-US" w:eastAsia="zh-CN"/>
        </w:rPr>
        <w:t>障局</w:t>
      </w:r>
      <w:r>
        <w:rPr>
          <w:rStyle w:val="7"/>
          <w:rFonts w:hint="eastAsia" w:ascii="宋体" w:hAnsi="宋体" w:eastAsia="仿宋" w:cs="仿宋"/>
          <w:b w:val="0"/>
          <w:i w:val="0"/>
          <w:caps w:val="0"/>
          <w:color w:val="282828"/>
          <w:spacing w:val="0"/>
          <w:sz w:val="32"/>
          <w:szCs w:val="32"/>
        </w:rPr>
        <w:t>确定辖区内符合条件的医疗卫生机构、残疾人康复机构等作为一级康复评估机构。对一级康复评估机构不具备评估能力的项目，</w:t>
      </w:r>
      <w:r>
        <w:rPr>
          <w:rStyle w:val="7"/>
          <w:rFonts w:hint="eastAsia" w:ascii="宋体" w:hAnsi="宋体" w:eastAsia="仿宋" w:cs="仿宋"/>
          <w:b w:val="0"/>
          <w:i w:val="0"/>
          <w:caps w:val="0"/>
          <w:color w:val="282828"/>
          <w:spacing w:val="0"/>
          <w:sz w:val="32"/>
          <w:szCs w:val="32"/>
          <w:lang w:val="en-US" w:eastAsia="zh-CN"/>
        </w:rPr>
        <w:t>推荐到省级确定的</w:t>
      </w:r>
      <w:r>
        <w:rPr>
          <w:rStyle w:val="7"/>
          <w:rFonts w:hint="eastAsia" w:ascii="宋体" w:hAnsi="宋体" w:eastAsia="仿宋" w:cs="仿宋"/>
          <w:b w:val="0"/>
          <w:i w:val="0"/>
          <w:caps w:val="0"/>
          <w:color w:val="282828"/>
          <w:spacing w:val="0"/>
          <w:sz w:val="32"/>
          <w:szCs w:val="32"/>
        </w:rPr>
        <w:t>二级康复评估机构。确保基本康复服务项目中设置的每一个服务项目都有对应的定点康复评估机构。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宋体" w:hAnsi="宋体" w:eastAsia="仿宋" w:cs="仿宋"/>
          <w:b w:val="0"/>
          <w:i w:val="0"/>
          <w:caps w:val="0"/>
          <w:color w:val="333333"/>
          <w:spacing w:val="0"/>
          <w:sz w:val="32"/>
          <w:szCs w:val="32"/>
        </w:rPr>
      </w:pPr>
      <w:r>
        <w:rPr>
          <w:rStyle w:val="7"/>
          <w:rFonts w:hint="eastAsia" w:ascii="宋体" w:hAnsi="宋体" w:eastAsia="仿宋" w:cs="仿宋"/>
          <w:b/>
          <w:i w:val="0"/>
          <w:caps w:val="0"/>
          <w:color w:val="282828"/>
          <w:spacing w:val="0"/>
          <w:sz w:val="32"/>
          <w:szCs w:val="32"/>
        </w:rPr>
        <w:t>2．确定定点康复服务机构。</w:t>
      </w:r>
      <w:r>
        <w:rPr>
          <w:rStyle w:val="7"/>
          <w:rFonts w:hint="eastAsia" w:ascii="宋体" w:hAnsi="宋体" w:eastAsia="仿宋" w:cs="仿宋"/>
          <w:b w:val="0"/>
          <w:i w:val="0"/>
          <w:caps w:val="0"/>
          <w:color w:val="282828"/>
          <w:spacing w:val="0"/>
          <w:sz w:val="32"/>
          <w:szCs w:val="32"/>
          <w:lang w:val="en-US" w:eastAsia="zh-CN"/>
        </w:rPr>
        <w:t>省</w:t>
      </w:r>
      <w:r>
        <w:rPr>
          <w:rStyle w:val="7"/>
          <w:rFonts w:hint="eastAsia" w:ascii="宋体" w:hAnsi="宋体" w:eastAsia="仿宋" w:cs="仿宋"/>
          <w:b w:val="0"/>
          <w:i w:val="0"/>
          <w:caps w:val="0"/>
          <w:color w:val="282828"/>
          <w:spacing w:val="0"/>
          <w:sz w:val="32"/>
          <w:szCs w:val="32"/>
        </w:rPr>
        <w:t>级负责制定各类定点康复服务机构准入标准。</w:t>
      </w:r>
      <w:r>
        <w:rPr>
          <w:rStyle w:val="7"/>
          <w:rFonts w:hint="eastAsia" w:ascii="宋体" w:hAnsi="宋体" w:eastAsia="仿宋" w:cs="仿宋"/>
          <w:b w:val="0"/>
          <w:i w:val="0"/>
          <w:caps w:val="0"/>
          <w:color w:val="282828"/>
          <w:spacing w:val="0"/>
          <w:sz w:val="32"/>
          <w:szCs w:val="32"/>
          <w:lang w:val="en-US" w:eastAsia="zh-CN"/>
        </w:rPr>
        <w:t>市</w:t>
      </w:r>
      <w:r>
        <w:rPr>
          <w:rStyle w:val="7"/>
          <w:rFonts w:hint="eastAsia" w:ascii="宋体" w:hAnsi="宋体" w:eastAsia="仿宋" w:cs="仿宋"/>
          <w:b w:val="0"/>
          <w:i w:val="0"/>
          <w:caps w:val="0"/>
          <w:color w:val="282828"/>
          <w:spacing w:val="0"/>
          <w:sz w:val="32"/>
          <w:szCs w:val="32"/>
        </w:rPr>
        <w:t>残联会同</w:t>
      </w:r>
      <w:r>
        <w:rPr>
          <w:rStyle w:val="7"/>
          <w:rFonts w:hint="eastAsia" w:ascii="宋体" w:hAnsi="宋体" w:eastAsia="仿宋" w:cs="仿宋"/>
          <w:b w:val="0"/>
          <w:i w:val="0"/>
          <w:caps w:val="0"/>
          <w:color w:val="282828"/>
          <w:spacing w:val="0"/>
          <w:sz w:val="32"/>
          <w:szCs w:val="32"/>
          <w:lang w:val="en-US" w:eastAsia="zh-CN"/>
        </w:rPr>
        <w:t>市</w:t>
      </w:r>
      <w:r>
        <w:rPr>
          <w:rStyle w:val="7"/>
          <w:rFonts w:hint="eastAsia" w:ascii="宋体" w:hAnsi="宋体" w:eastAsia="仿宋" w:cs="仿宋"/>
          <w:b w:val="0"/>
          <w:i w:val="0"/>
          <w:caps w:val="0"/>
          <w:color w:val="282828"/>
          <w:spacing w:val="0"/>
          <w:sz w:val="32"/>
          <w:szCs w:val="32"/>
        </w:rPr>
        <w:t>卫生计生、人力资源社会保障等部门共同确定辖区内定点康复服务机构，确保每个康复服务项目都有相应的定点康复服务机构。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宋体" w:hAnsi="宋体" w:eastAsia="仿宋" w:cs="仿宋"/>
          <w:b w:val="0"/>
          <w:i w:val="0"/>
          <w:caps w:val="0"/>
          <w:color w:val="333333"/>
          <w:spacing w:val="0"/>
          <w:sz w:val="32"/>
          <w:szCs w:val="32"/>
        </w:rPr>
      </w:pPr>
      <w:r>
        <w:rPr>
          <w:rStyle w:val="7"/>
          <w:rFonts w:hint="eastAsia" w:ascii="宋体" w:hAnsi="宋体" w:eastAsia="仿宋" w:cs="仿宋"/>
          <w:b w:val="0"/>
          <w:i w:val="0"/>
          <w:caps w:val="0"/>
          <w:color w:val="282828"/>
          <w:spacing w:val="0"/>
          <w:sz w:val="32"/>
          <w:szCs w:val="32"/>
        </w:rPr>
        <w:t>定点康复评估机构和服务机构应就近就便选择，优先纳入具备条件的基层医疗卫生机构、社区康复服务机构。</w:t>
      </w:r>
    </w:p>
    <w:p>
      <w:pPr>
        <w:pStyle w:val="5"/>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Style w:val="7"/>
          <w:rFonts w:hint="eastAsia" w:ascii="宋体" w:hAnsi="宋体" w:eastAsia="楷体" w:cs="楷体"/>
          <w:b/>
          <w:bCs/>
          <w:i w:val="0"/>
          <w:caps w:val="0"/>
          <w:color w:val="282828"/>
          <w:spacing w:val="0"/>
          <w:sz w:val="32"/>
          <w:szCs w:val="32"/>
          <w:lang w:val="en-US" w:eastAsia="zh-CN"/>
        </w:rPr>
      </w:pPr>
      <w:r>
        <w:rPr>
          <w:rStyle w:val="7"/>
          <w:rFonts w:hint="eastAsia" w:ascii="宋体" w:hAnsi="宋体" w:eastAsia="楷体" w:cs="楷体"/>
          <w:b/>
          <w:bCs/>
          <w:i w:val="0"/>
          <w:caps w:val="0"/>
          <w:color w:val="282828"/>
          <w:spacing w:val="0"/>
          <w:sz w:val="32"/>
          <w:szCs w:val="32"/>
          <w:lang w:val="en-US" w:eastAsia="zh-CN"/>
        </w:rPr>
        <w:t>开展康复服务</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Style w:val="7"/>
          <w:rFonts w:hint="eastAsia" w:ascii="宋体" w:hAnsi="宋体" w:eastAsia="仿宋" w:cs="仿宋"/>
          <w:b w:val="0"/>
          <w:i w:val="0"/>
          <w:caps w:val="0"/>
          <w:color w:val="282828"/>
          <w:spacing w:val="0"/>
          <w:sz w:val="32"/>
          <w:szCs w:val="32"/>
          <w:lang w:val="en-US" w:eastAsia="zh-CN"/>
        </w:rPr>
      </w:pPr>
      <w:r>
        <w:rPr>
          <w:rStyle w:val="7"/>
          <w:rFonts w:hint="eastAsia" w:ascii="宋体" w:hAnsi="宋体" w:eastAsia="仿宋" w:cs="仿宋"/>
          <w:b w:val="0"/>
          <w:i w:val="0"/>
          <w:caps w:val="0"/>
          <w:color w:val="282828"/>
          <w:spacing w:val="0"/>
          <w:sz w:val="32"/>
          <w:szCs w:val="32"/>
          <w:lang w:val="en-US" w:eastAsia="zh-CN"/>
        </w:rPr>
        <w:t>市残联、卫生计生委联合推动将残疾人精准康复服务内容纳入城乡居民健康签约服务之中，引导残疾人家庭积极参与签约服务。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宋体" w:hAnsi="宋体" w:eastAsia="仿宋" w:cs="仿宋"/>
          <w:b w:val="0"/>
          <w:i w:val="0"/>
          <w:caps w:val="0"/>
          <w:color w:val="333333"/>
          <w:spacing w:val="0"/>
          <w:sz w:val="32"/>
          <w:szCs w:val="32"/>
        </w:rPr>
      </w:pPr>
      <w:r>
        <w:rPr>
          <w:rStyle w:val="7"/>
          <w:rFonts w:hint="eastAsia" w:ascii="宋体" w:hAnsi="宋体" w:eastAsia="仿宋" w:cs="仿宋"/>
          <w:b/>
          <w:i w:val="0"/>
          <w:caps w:val="0"/>
          <w:color w:val="282828"/>
          <w:spacing w:val="0"/>
          <w:sz w:val="32"/>
          <w:szCs w:val="32"/>
        </w:rPr>
        <w:t>1.入户。</w:t>
      </w:r>
      <w:r>
        <w:rPr>
          <w:rStyle w:val="7"/>
          <w:rFonts w:hint="eastAsia" w:ascii="宋体" w:hAnsi="宋体" w:eastAsia="仿宋" w:cs="仿宋"/>
          <w:b w:val="0"/>
          <w:i w:val="0"/>
          <w:caps w:val="0"/>
          <w:color w:val="282828"/>
          <w:spacing w:val="0"/>
          <w:sz w:val="32"/>
          <w:szCs w:val="32"/>
        </w:rPr>
        <w:t>残疾人精准康复服务小组成员采取入户或集中访问的方式，对照《河南</w:t>
      </w:r>
      <w:r>
        <w:rPr>
          <w:rStyle w:val="7"/>
          <w:rFonts w:hint="eastAsia" w:ascii="宋体" w:hAnsi="宋体" w:eastAsia="仿宋" w:cs="仿宋"/>
          <w:b w:val="0"/>
          <w:i w:val="0"/>
          <w:caps w:val="0"/>
          <w:color w:val="282828"/>
          <w:spacing w:val="0"/>
          <w:sz w:val="32"/>
          <w:szCs w:val="32"/>
          <w:lang w:val="en-US" w:eastAsia="zh-CN"/>
        </w:rPr>
        <w:t>省</w:t>
      </w:r>
      <w:r>
        <w:rPr>
          <w:rStyle w:val="7"/>
          <w:rFonts w:hint="eastAsia" w:ascii="宋体" w:hAnsi="宋体" w:eastAsia="仿宋" w:cs="仿宋"/>
          <w:b w:val="0"/>
          <w:i w:val="0"/>
          <w:caps w:val="0"/>
          <w:color w:val="282828"/>
          <w:spacing w:val="0"/>
          <w:sz w:val="32"/>
          <w:szCs w:val="32"/>
        </w:rPr>
        <w:t>残疾人基本康复服务目录》对残疾人康复需求进行初步评估，对有康复需求的残疾人发放《残疾人精准康复服务手册》（见附件2）。对于康复需求明确的残疾人，可直接转介至康复服务机构；对于不能确定康复需求的残疾人，将其转介</w:t>
      </w:r>
      <w:r>
        <w:rPr>
          <w:rStyle w:val="7"/>
          <w:rFonts w:hint="eastAsia" w:ascii="宋体" w:hAnsi="宋体" w:eastAsia="仿宋" w:cs="仿宋"/>
          <w:b w:val="0"/>
          <w:i w:val="0"/>
          <w:caps w:val="0"/>
          <w:color w:val="282828"/>
          <w:spacing w:val="0"/>
          <w:sz w:val="32"/>
          <w:szCs w:val="32"/>
          <w:lang w:val="en-US" w:eastAsia="zh-CN"/>
        </w:rPr>
        <w:t>市级</w:t>
      </w:r>
      <w:r>
        <w:rPr>
          <w:rStyle w:val="7"/>
          <w:rFonts w:hint="eastAsia" w:ascii="宋体" w:hAnsi="宋体" w:eastAsia="仿宋" w:cs="仿宋"/>
          <w:b w:val="0"/>
          <w:i w:val="0"/>
          <w:caps w:val="0"/>
          <w:color w:val="282828"/>
          <w:spacing w:val="0"/>
          <w:sz w:val="32"/>
          <w:szCs w:val="32"/>
        </w:rPr>
        <w:t>确定的一级评估机构。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宋体" w:hAnsi="宋体" w:eastAsia="仿宋" w:cs="仿宋"/>
          <w:b w:val="0"/>
          <w:i w:val="0"/>
          <w:caps w:val="0"/>
          <w:color w:val="333333"/>
          <w:spacing w:val="0"/>
          <w:sz w:val="32"/>
          <w:szCs w:val="32"/>
        </w:rPr>
      </w:pPr>
      <w:r>
        <w:rPr>
          <w:rStyle w:val="7"/>
          <w:rFonts w:hint="eastAsia" w:ascii="宋体" w:hAnsi="宋体" w:eastAsia="仿宋" w:cs="仿宋"/>
          <w:b/>
          <w:i w:val="0"/>
          <w:caps w:val="0"/>
          <w:color w:val="282828"/>
          <w:spacing w:val="0"/>
          <w:sz w:val="32"/>
          <w:szCs w:val="32"/>
        </w:rPr>
        <w:t>2.评估。</w:t>
      </w:r>
      <w:r>
        <w:rPr>
          <w:rStyle w:val="7"/>
          <w:rFonts w:hint="eastAsia" w:ascii="宋体" w:hAnsi="宋体" w:eastAsia="仿宋" w:cs="仿宋"/>
          <w:b w:val="0"/>
          <w:i w:val="0"/>
          <w:caps w:val="0"/>
          <w:color w:val="282828"/>
          <w:spacing w:val="0"/>
          <w:sz w:val="32"/>
          <w:szCs w:val="32"/>
        </w:rPr>
        <w:t>需要进一步评估的残疾人，持《残疾人精准康复服务手册》到</w:t>
      </w:r>
      <w:r>
        <w:rPr>
          <w:rStyle w:val="7"/>
          <w:rFonts w:hint="eastAsia" w:ascii="宋体" w:hAnsi="宋体" w:eastAsia="仿宋" w:cs="仿宋"/>
          <w:b w:val="0"/>
          <w:i w:val="0"/>
          <w:caps w:val="0"/>
          <w:color w:val="282828"/>
          <w:spacing w:val="0"/>
          <w:sz w:val="32"/>
          <w:szCs w:val="32"/>
          <w:lang w:val="en-US" w:eastAsia="zh-CN"/>
        </w:rPr>
        <w:t>市级</w:t>
      </w:r>
      <w:r>
        <w:rPr>
          <w:rStyle w:val="7"/>
          <w:rFonts w:hint="eastAsia" w:ascii="宋体" w:hAnsi="宋体" w:eastAsia="仿宋" w:cs="仿宋"/>
          <w:b w:val="0"/>
          <w:i w:val="0"/>
          <w:caps w:val="0"/>
          <w:color w:val="282828"/>
          <w:spacing w:val="0"/>
          <w:sz w:val="32"/>
          <w:szCs w:val="32"/>
        </w:rPr>
        <w:t>确定的一级康复评估机构接受评估。一级康复评估机构对残疾人实施康复需求评估后，按照评估结果选择康复服务项目，提出转介意见，并填写《残疾人精准康复服务手册》。对一级康复评估机构不具备评估能力的项目，由</w:t>
      </w:r>
      <w:r>
        <w:rPr>
          <w:rStyle w:val="7"/>
          <w:rFonts w:hint="eastAsia" w:ascii="宋体" w:hAnsi="宋体" w:eastAsia="仿宋" w:cs="仿宋"/>
          <w:b w:val="0"/>
          <w:i w:val="0"/>
          <w:caps w:val="0"/>
          <w:color w:val="282828"/>
          <w:spacing w:val="0"/>
          <w:sz w:val="32"/>
          <w:szCs w:val="32"/>
          <w:lang w:val="en-US" w:eastAsia="zh-CN"/>
        </w:rPr>
        <w:t>省</w:t>
      </w:r>
      <w:r>
        <w:rPr>
          <w:rStyle w:val="7"/>
          <w:rFonts w:hint="eastAsia" w:ascii="宋体" w:hAnsi="宋体" w:eastAsia="仿宋" w:cs="仿宋"/>
          <w:b w:val="0"/>
          <w:i w:val="0"/>
          <w:caps w:val="0"/>
          <w:color w:val="282828"/>
          <w:spacing w:val="0"/>
          <w:sz w:val="32"/>
          <w:szCs w:val="32"/>
        </w:rPr>
        <w:t>级康复评估机构进行评估，并根据评估结果选择康复服务项目，提出转介意见，填写《残疾人精准康复服务手册》。对于行动不便或地处偏僻地区的残疾人，可由</w:t>
      </w:r>
      <w:r>
        <w:rPr>
          <w:rStyle w:val="7"/>
          <w:rFonts w:hint="eastAsia" w:ascii="宋体" w:hAnsi="宋体" w:eastAsia="仿宋" w:cs="仿宋"/>
          <w:b w:val="0"/>
          <w:i w:val="0"/>
          <w:caps w:val="0"/>
          <w:color w:val="282828"/>
          <w:spacing w:val="0"/>
          <w:sz w:val="32"/>
          <w:szCs w:val="32"/>
          <w:lang w:val="en-US" w:eastAsia="zh-CN"/>
        </w:rPr>
        <w:t>市</w:t>
      </w:r>
      <w:r>
        <w:rPr>
          <w:rStyle w:val="7"/>
          <w:rFonts w:hint="eastAsia" w:ascii="宋体" w:hAnsi="宋体" w:eastAsia="仿宋" w:cs="仿宋"/>
          <w:b w:val="0"/>
          <w:i w:val="0"/>
          <w:caps w:val="0"/>
          <w:color w:val="282828"/>
          <w:spacing w:val="0"/>
          <w:sz w:val="32"/>
          <w:szCs w:val="32"/>
        </w:rPr>
        <w:t>残联组织康复评估机构入户或集中对残疾人进行评估。</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宋体" w:hAnsi="宋体" w:eastAsia="仿宋" w:cs="仿宋"/>
          <w:b w:val="0"/>
          <w:i w:val="0"/>
          <w:caps w:val="0"/>
          <w:color w:val="333333"/>
          <w:spacing w:val="0"/>
          <w:sz w:val="32"/>
          <w:szCs w:val="32"/>
        </w:rPr>
      </w:pPr>
      <w:r>
        <w:rPr>
          <w:rStyle w:val="7"/>
          <w:rFonts w:hint="eastAsia" w:ascii="宋体" w:hAnsi="宋体" w:eastAsia="仿宋" w:cs="仿宋"/>
          <w:b/>
          <w:i w:val="0"/>
          <w:caps w:val="0"/>
          <w:color w:val="282828"/>
          <w:spacing w:val="0"/>
          <w:sz w:val="32"/>
          <w:szCs w:val="32"/>
        </w:rPr>
        <w:t>3.</w:t>
      </w:r>
      <w:r>
        <w:rPr>
          <w:rStyle w:val="7"/>
          <w:rFonts w:hint="eastAsia" w:ascii="宋体" w:hAnsi="宋体" w:eastAsia="仿宋" w:cs="仿宋"/>
          <w:b/>
          <w:i w:val="0"/>
          <w:caps w:val="0"/>
          <w:color w:val="282828"/>
          <w:spacing w:val="0"/>
          <w:sz w:val="32"/>
          <w:szCs w:val="32"/>
          <w:lang w:val="en-US" w:eastAsia="zh-CN"/>
        </w:rPr>
        <w:t>确定服务对象</w:t>
      </w:r>
      <w:r>
        <w:rPr>
          <w:rStyle w:val="7"/>
          <w:rFonts w:hint="eastAsia" w:ascii="宋体" w:hAnsi="宋体" w:eastAsia="仿宋" w:cs="仿宋"/>
          <w:b/>
          <w:i w:val="0"/>
          <w:caps w:val="0"/>
          <w:color w:val="282828"/>
          <w:spacing w:val="0"/>
          <w:sz w:val="32"/>
          <w:szCs w:val="32"/>
        </w:rPr>
        <w:t>。</w:t>
      </w:r>
      <w:r>
        <w:rPr>
          <w:rStyle w:val="7"/>
          <w:rFonts w:hint="eastAsia" w:ascii="宋体" w:hAnsi="宋体" w:eastAsia="仿宋" w:cs="仿宋"/>
          <w:b w:val="0"/>
          <w:i w:val="0"/>
          <w:caps w:val="0"/>
          <w:color w:val="282828"/>
          <w:spacing w:val="0"/>
          <w:sz w:val="32"/>
          <w:szCs w:val="32"/>
        </w:rPr>
        <w:t>接受评估后的残疾人或其监护人依据评估机构转介意见，填写《残疾人精准康复服务申请审批表》（见附件3），向</w:t>
      </w:r>
      <w:r>
        <w:rPr>
          <w:rStyle w:val="7"/>
          <w:rFonts w:hint="eastAsia" w:ascii="宋体" w:hAnsi="宋体" w:eastAsia="仿宋" w:cs="仿宋"/>
          <w:b w:val="0"/>
          <w:i w:val="0"/>
          <w:caps w:val="0"/>
          <w:color w:val="282828"/>
          <w:spacing w:val="0"/>
          <w:sz w:val="32"/>
          <w:szCs w:val="32"/>
          <w:lang w:val="en-US" w:eastAsia="zh-CN"/>
        </w:rPr>
        <w:t>市</w:t>
      </w:r>
      <w:r>
        <w:rPr>
          <w:rStyle w:val="7"/>
          <w:rFonts w:hint="eastAsia" w:ascii="宋体" w:hAnsi="宋体" w:eastAsia="仿宋" w:cs="仿宋"/>
          <w:b w:val="0"/>
          <w:i w:val="0"/>
          <w:caps w:val="0"/>
          <w:color w:val="282828"/>
          <w:spacing w:val="0"/>
          <w:sz w:val="32"/>
          <w:szCs w:val="32"/>
        </w:rPr>
        <w:t>残联申请残疾人康复服务补助，</w:t>
      </w:r>
      <w:r>
        <w:rPr>
          <w:rStyle w:val="7"/>
          <w:rFonts w:hint="eastAsia" w:ascii="宋体" w:hAnsi="宋体" w:eastAsia="仿宋" w:cs="仿宋"/>
          <w:b w:val="0"/>
          <w:i w:val="0"/>
          <w:caps w:val="0"/>
          <w:color w:val="282828"/>
          <w:spacing w:val="0"/>
          <w:sz w:val="32"/>
          <w:szCs w:val="32"/>
          <w:lang w:val="en-US" w:eastAsia="zh-CN"/>
        </w:rPr>
        <w:t>市</w:t>
      </w:r>
      <w:r>
        <w:rPr>
          <w:rStyle w:val="7"/>
          <w:rFonts w:hint="eastAsia" w:ascii="宋体" w:hAnsi="宋体" w:eastAsia="仿宋" w:cs="仿宋"/>
          <w:b w:val="0"/>
          <w:i w:val="0"/>
          <w:caps w:val="0"/>
          <w:color w:val="282828"/>
          <w:spacing w:val="0"/>
          <w:sz w:val="32"/>
          <w:szCs w:val="32"/>
        </w:rPr>
        <w:t>残联根据</w:t>
      </w:r>
      <w:r>
        <w:rPr>
          <w:rStyle w:val="7"/>
          <w:rFonts w:hint="eastAsia" w:ascii="宋体" w:hAnsi="宋体" w:eastAsia="仿宋" w:cs="仿宋"/>
          <w:b w:val="0"/>
          <w:i w:val="0"/>
          <w:caps w:val="0"/>
          <w:color w:val="282828"/>
          <w:spacing w:val="0"/>
          <w:sz w:val="32"/>
          <w:szCs w:val="32"/>
          <w:lang w:val="en-US" w:eastAsia="zh-CN"/>
        </w:rPr>
        <w:t>省</w:t>
      </w:r>
      <w:r>
        <w:rPr>
          <w:rStyle w:val="7"/>
          <w:rFonts w:hint="eastAsia" w:ascii="宋体" w:hAnsi="宋体" w:eastAsia="仿宋" w:cs="仿宋"/>
          <w:b w:val="0"/>
          <w:i w:val="0"/>
          <w:caps w:val="0"/>
          <w:color w:val="282828"/>
          <w:spacing w:val="0"/>
          <w:sz w:val="32"/>
          <w:szCs w:val="32"/>
        </w:rPr>
        <w:t>下达的残疾人康复服务项目任务指标和残疾人家庭经济状况，审核确定补助额度（免费或定额补助），发放《残疾人精准康复服务卡》（见附件4）。</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宋体" w:hAnsi="宋体" w:eastAsia="仿宋" w:cs="仿宋"/>
          <w:b w:val="0"/>
          <w:i w:val="0"/>
          <w:caps w:val="0"/>
          <w:color w:val="333333"/>
          <w:spacing w:val="0"/>
          <w:sz w:val="32"/>
          <w:szCs w:val="32"/>
        </w:rPr>
      </w:pPr>
      <w:r>
        <w:rPr>
          <w:rStyle w:val="7"/>
          <w:rFonts w:hint="eastAsia" w:ascii="宋体" w:hAnsi="宋体" w:eastAsia="仿宋" w:cs="仿宋"/>
          <w:b/>
          <w:i w:val="0"/>
          <w:caps w:val="0"/>
          <w:color w:val="282828"/>
          <w:spacing w:val="0"/>
          <w:sz w:val="32"/>
          <w:szCs w:val="32"/>
        </w:rPr>
        <w:t>4.实施康复服务。</w:t>
      </w:r>
      <w:r>
        <w:rPr>
          <w:rStyle w:val="7"/>
          <w:rFonts w:hint="eastAsia" w:ascii="宋体" w:hAnsi="宋体" w:eastAsia="仿宋" w:cs="仿宋"/>
          <w:b w:val="0"/>
          <w:i w:val="0"/>
          <w:caps w:val="0"/>
          <w:color w:val="282828"/>
          <w:spacing w:val="0"/>
          <w:sz w:val="32"/>
          <w:szCs w:val="32"/>
        </w:rPr>
        <w:t>残疾人持《残疾人精准康复服务手册》、《残疾人精准康复服务卡》到定点康复服务机构接受康复服务。定点康复服务机构为残疾人制定个性化康复服务方案，建立康复服务档案，依据《残疾人基本康复服务目录》，为残疾人提供基本康复服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宋体" w:hAnsi="宋体" w:eastAsia="仿宋" w:cs="仿宋"/>
          <w:b w:val="0"/>
          <w:i w:val="0"/>
          <w:caps w:val="0"/>
          <w:color w:val="333333"/>
          <w:spacing w:val="0"/>
          <w:sz w:val="32"/>
          <w:szCs w:val="32"/>
        </w:rPr>
      </w:pPr>
      <w:r>
        <w:rPr>
          <w:rStyle w:val="7"/>
          <w:rFonts w:hint="eastAsia" w:ascii="宋体" w:hAnsi="宋体" w:eastAsia="仿宋" w:cs="仿宋"/>
          <w:b/>
          <w:i w:val="0"/>
          <w:caps w:val="0"/>
          <w:color w:val="282828"/>
          <w:spacing w:val="0"/>
          <w:sz w:val="32"/>
          <w:szCs w:val="32"/>
        </w:rPr>
        <w:t>5.费用结算。</w:t>
      </w:r>
      <w:r>
        <w:rPr>
          <w:rStyle w:val="7"/>
          <w:rFonts w:hint="eastAsia" w:ascii="宋体" w:hAnsi="宋体" w:eastAsia="仿宋" w:cs="仿宋"/>
          <w:b w:val="0"/>
          <w:i w:val="0"/>
          <w:caps w:val="0"/>
          <w:color w:val="282828"/>
          <w:spacing w:val="0"/>
          <w:sz w:val="32"/>
          <w:szCs w:val="32"/>
        </w:rPr>
        <w:t>已纳入城乡居民基本医疗保险、大病保险、医疗救助范围以及列入政府相关部门医疗救助工程的康复服务项目，由基本医疗保险、大病保险、医疗救助或政府相关部门项目资金先行结算，残疾人自负部分由</w:t>
      </w:r>
      <w:r>
        <w:rPr>
          <w:rStyle w:val="7"/>
          <w:rFonts w:hint="eastAsia" w:ascii="宋体" w:hAnsi="宋体" w:eastAsia="仿宋" w:cs="仿宋"/>
          <w:b w:val="0"/>
          <w:i w:val="0"/>
          <w:caps w:val="0"/>
          <w:color w:val="282828"/>
          <w:spacing w:val="0"/>
          <w:sz w:val="32"/>
          <w:szCs w:val="32"/>
          <w:lang w:val="en-US" w:eastAsia="zh-CN"/>
        </w:rPr>
        <w:t>市残联</w:t>
      </w:r>
      <w:r>
        <w:rPr>
          <w:rStyle w:val="7"/>
          <w:rFonts w:hint="eastAsia" w:ascii="宋体" w:hAnsi="宋体" w:eastAsia="仿宋" w:cs="仿宋"/>
          <w:b w:val="0"/>
          <w:i w:val="0"/>
          <w:caps w:val="0"/>
          <w:color w:val="282828"/>
          <w:spacing w:val="0"/>
          <w:sz w:val="32"/>
          <w:szCs w:val="32"/>
        </w:rPr>
        <w:t>根据残疾人康复资金状况确定补助标准。未纳入基本医疗保险支付范围、政府部门医疗救助工程的康复服务项目，统一招标的，在残疾人确认接受康复服务后，由</w:t>
      </w:r>
      <w:r>
        <w:rPr>
          <w:rStyle w:val="7"/>
          <w:rFonts w:hint="eastAsia" w:ascii="宋体" w:hAnsi="宋体" w:eastAsia="仿宋" w:cs="仿宋"/>
          <w:b w:val="0"/>
          <w:i w:val="0"/>
          <w:caps w:val="0"/>
          <w:color w:val="282828"/>
          <w:spacing w:val="0"/>
          <w:sz w:val="32"/>
          <w:szCs w:val="32"/>
          <w:lang w:val="en-US" w:eastAsia="zh-CN"/>
        </w:rPr>
        <w:t>市</w:t>
      </w:r>
      <w:r>
        <w:rPr>
          <w:rStyle w:val="7"/>
          <w:rFonts w:hint="eastAsia" w:ascii="宋体" w:hAnsi="宋体" w:eastAsia="仿宋" w:cs="仿宋"/>
          <w:b w:val="0"/>
          <w:i w:val="0"/>
          <w:caps w:val="0"/>
          <w:color w:val="282828"/>
          <w:spacing w:val="0"/>
          <w:sz w:val="32"/>
          <w:szCs w:val="32"/>
        </w:rPr>
        <w:t>残联与定点康复服务机构直接进行结算；其他康复服务项目，由定点康复机构凭康复服务卡和相关服务证明，与</w:t>
      </w:r>
      <w:r>
        <w:rPr>
          <w:rStyle w:val="7"/>
          <w:rFonts w:hint="eastAsia" w:ascii="宋体" w:hAnsi="宋体" w:eastAsia="仿宋" w:cs="仿宋"/>
          <w:b w:val="0"/>
          <w:i w:val="0"/>
          <w:caps w:val="0"/>
          <w:color w:val="282828"/>
          <w:spacing w:val="0"/>
          <w:sz w:val="32"/>
          <w:szCs w:val="32"/>
          <w:lang w:val="en-US" w:eastAsia="zh-CN"/>
        </w:rPr>
        <w:t>市</w:t>
      </w:r>
      <w:r>
        <w:rPr>
          <w:rStyle w:val="7"/>
          <w:rFonts w:hint="eastAsia" w:ascii="宋体" w:hAnsi="宋体" w:eastAsia="仿宋" w:cs="仿宋"/>
          <w:b w:val="0"/>
          <w:i w:val="0"/>
          <w:caps w:val="0"/>
          <w:color w:val="282828"/>
          <w:spacing w:val="0"/>
          <w:sz w:val="32"/>
          <w:szCs w:val="32"/>
        </w:rPr>
        <w:t>残联进行结算。</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宋体" w:hAnsi="宋体" w:eastAsia="楷体" w:cs="楷体"/>
          <w:b/>
          <w:bCs/>
          <w:i w:val="0"/>
          <w:caps w:val="0"/>
          <w:color w:val="333333"/>
          <w:spacing w:val="0"/>
          <w:sz w:val="32"/>
          <w:szCs w:val="32"/>
        </w:rPr>
      </w:pPr>
      <w:r>
        <w:rPr>
          <w:rStyle w:val="7"/>
          <w:rFonts w:hint="eastAsia" w:ascii="宋体" w:hAnsi="宋体" w:eastAsia="楷体" w:cs="楷体"/>
          <w:b/>
          <w:bCs/>
          <w:i w:val="0"/>
          <w:caps w:val="0"/>
          <w:color w:val="282828"/>
          <w:spacing w:val="0"/>
          <w:sz w:val="32"/>
          <w:szCs w:val="32"/>
        </w:rPr>
        <w:t>（四）信息报送与管理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宋体" w:hAnsi="宋体" w:eastAsia="仿宋" w:cs="仿宋"/>
          <w:b w:val="0"/>
          <w:i w:val="0"/>
          <w:caps w:val="0"/>
          <w:color w:val="333333"/>
          <w:spacing w:val="0"/>
          <w:sz w:val="32"/>
          <w:szCs w:val="32"/>
        </w:rPr>
      </w:pPr>
      <w:r>
        <w:rPr>
          <w:rFonts w:hint="eastAsia" w:ascii="宋体" w:hAnsi="宋体" w:eastAsia="仿宋" w:cs="仿宋"/>
          <w:b w:val="0"/>
          <w:bCs w:val="0"/>
          <w:sz w:val="32"/>
          <w:szCs w:val="32"/>
          <w:lang w:eastAsia="zh-CN"/>
        </w:rPr>
        <w:t>各产业集聚（开发）区、镇（街道）</w:t>
      </w:r>
      <w:r>
        <w:rPr>
          <w:rStyle w:val="7"/>
          <w:rFonts w:hint="eastAsia" w:ascii="宋体" w:hAnsi="宋体" w:eastAsia="仿宋" w:cs="仿宋"/>
          <w:b w:val="0"/>
          <w:i w:val="0"/>
          <w:caps w:val="0"/>
          <w:color w:val="282828"/>
          <w:spacing w:val="0"/>
          <w:sz w:val="32"/>
          <w:szCs w:val="32"/>
        </w:rPr>
        <w:t>按要求组织社区康复协调员定期汇总残疾人接受康复服务情况，填写《残疾人康复需求和康复服务情况汇总表》（见附件5），</w:t>
      </w:r>
      <w:r>
        <w:rPr>
          <w:rStyle w:val="7"/>
          <w:rFonts w:hint="eastAsia" w:ascii="宋体" w:hAnsi="宋体" w:eastAsia="仿宋" w:cs="仿宋"/>
          <w:b w:val="0"/>
          <w:i w:val="0"/>
          <w:caps w:val="0"/>
          <w:color w:val="282828"/>
          <w:spacing w:val="0"/>
          <w:sz w:val="32"/>
          <w:szCs w:val="32"/>
          <w:lang w:val="en-US" w:eastAsia="zh-CN"/>
        </w:rPr>
        <w:t>市残联汇总后将</w:t>
      </w:r>
      <w:r>
        <w:rPr>
          <w:rStyle w:val="7"/>
          <w:rFonts w:hint="eastAsia" w:ascii="宋体" w:hAnsi="宋体" w:eastAsia="仿宋" w:cs="仿宋"/>
          <w:b w:val="0"/>
          <w:i w:val="0"/>
          <w:caps w:val="0"/>
          <w:color w:val="282828"/>
          <w:spacing w:val="0"/>
          <w:sz w:val="32"/>
          <w:szCs w:val="32"/>
        </w:rPr>
        <w:t>相关信息录入残疾人康复台账和残疾人精准康复服务数据库</w:t>
      </w:r>
      <w:r>
        <w:rPr>
          <w:rStyle w:val="7"/>
          <w:rFonts w:hint="eastAsia" w:ascii="宋体" w:hAnsi="宋体" w:eastAsia="仿宋" w:cs="仿宋"/>
          <w:b w:val="0"/>
          <w:i w:val="0"/>
          <w:caps w:val="0"/>
          <w:color w:val="282828"/>
          <w:spacing w:val="0"/>
          <w:sz w:val="32"/>
          <w:szCs w:val="32"/>
          <w:lang w:eastAsia="zh-CN"/>
        </w:rPr>
        <w:t>，</w:t>
      </w:r>
      <w:r>
        <w:rPr>
          <w:rStyle w:val="7"/>
          <w:rFonts w:hint="eastAsia" w:ascii="宋体" w:hAnsi="宋体" w:eastAsia="仿宋" w:cs="仿宋"/>
          <w:b w:val="0"/>
          <w:i w:val="0"/>
          <w:caps w:val="0"/>
          <w:color w:val="282828"/>
          <w:spacing w:val="0"/>
          <w:sz w:val="32"/>
          <w:szCs w:val="32"/>
          <w:lang w:val="en-US" w:eastAsia="zh-CN"/>
        </w:rPr>
        <w:t>并上报省</w:t>
      </w:r>
      <w:r>
        <w:rPr>
          <w:rStyle w:val="7"/>
          <w:rFonts w:hint="eastAsia" w:ascii="宋体" w:hAnsi="宋体" w:eastAsia="仿宋" w:cs="仿宋"/>
          <w:b w:val="0"/>
          <w:i w:val="0"/>
          <w:caps w:val="0"/>
          <w:color w:val="282828"/>
          <w:spacing w:val="0"/>
          <w:sz w:val="32"/>
          <w:szCs w:val="32"/>
        </w:rPr>
        <w:t>残联康复部。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宋体" w:hAnsi="宋体" w:eastAsia="黑体" w:cs="黑体"/>
          <w:b/>
          <w:bCs/>
          <w:i w:val="0"/>
          <w:caps w:val="0"/>
          <w:color w:val="333333"/>
          <w:spacing w:val="0"/>
          <w:sz w:val="32"/>
          <w:szCs w:val="32"/>
        </w:rPr>
      </w:pPr>
      <w:r>
        <w:rPr>
          <w:rStyle w:val="7"/>
          <w:rFonts w:hint="eastAsia" w:ascii="宋体" w:hAnsi="宋体" w:eastAsia="黑体" w:cs="黑体"/>
          <w:b/>
          <w:bCs/>
          <w:i w:val="0"/>
          <w:caps w:val="0"/>
          <w:color w:val="282828"/>
          <w:spacing w:val="0"/>
          <w:sz w:val="32"/>
          <w:szCs w:val="32"/>
        </w:rPr>
        <w:t>四、工作要求</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宋体" w:hAnsi="宋体" w:eastAsia="楷体" w:cs="楷体"/>
          <w:b/>
          <w:bCs/>
          <w:i w:val="0"/>
          <w:caps w:val="0"/>
          <w:color w:val="333333"/>
          <w:spacing w:val="0"/>
          <w:sz w:val="32"/>
          <w:szCs w:val="32"/>
        </w:rPr>
      </w:pPr>
      <w:r>
        <w:rPr>
          <w:rStyle w:val="7"/>
          <w:rFonts w:hint="eastAsia" w:ascii="宋体" w:hAnsi="宋体" w:eastAsia="楷体" w:cs="楷体"/>
          <w:b/>
          <w:bCs/>
          <w:i w:val="0"/>
          <w:caps w:val="0"/>
          <w:color w:val="282828"/>
          <w:spacing w:val="0"/>
          <w:sz w:val="32"/>
          <w:szCs w:val="32"/>
        </w:rPr>
        <w:t>（一）加强组织领导</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宋体" w:hAnsi="宋体" w:eastAsia="仿宋" w:cs="仿宋"/>
          <w:b w:val="0"/>
          <w:i w:val="0"/>
          <w:caps w:val="0"/>
          <w:color w:val="333333"/>
          <w:spacing w:val="0"/>
          <w:sz w:val="32"/>
          <w:szCs w:val="32"/>
        </w:rPr>
      </w:pPr>
      <w:r>
        <w:rPr>
          <w:rStyle w:val="7"/>
          <w:rFonts w:hint="eastAsia" w:ascii="宋体" w:hAnsi="宋体" w:eastAsia="仿宋" w:cs="仿宋"/>
          <w:b w:val="0"/>
          <w:i w:val="0"/>
          <w:caps w:val="0"/>
          <w:color w:val="282828"/>
          <w:spacing w:val="0"/>
          <w:sz w:val="32"/>
          <w:szCs w:val="32"/>
        </w:rPr>
        <w:t>各</w:t>
      </w:r>
      <w:r>
        <w:rPr>
          <w:rStyle w:val="7"/>
          <w:rFonts w:hint="eastAsia" w:ascii="宋体" w:hAnsi="宋体" w:eastAsia="仿宋" w:cs="仿宋"/>
          <w:b w:val="0"/>
          <w:i w:val="0"/>
          <w:caps w:val="0"/>
          <w:color w:val="282828"/>
          <w:spacing w:val="0"/>
          <w:sz w:val="32"/>
          <w:szCs w:val="32"/>
          <w:lang w:val="en-US" w:eastAsia="zh-CN"/>
        </w:rPr>
        <w:t>部门</w:t>
      </w:r>
      <w:r>
        <w:rPr>
          <w:rStyle w:val="7"/>
          <w:rFonts w:hint="eastAsia" w:ascii="宋体" w:hAnsi="宋体" w:eastAsia="仿宋" w:cs="仿宋"/>
          <w:b w:val="0"/>
          <w:i w:val="0"/>
          <w:caps w:val="0"/>
          <w:color w:val="282828"/>
          <w:spacing w:val="0"/>
          <w:sz w:val="32"/>
          <w:szCs w:val="32"/>
        </w:rPr>
        <w:t>要高度重视残疾人精准康复服务工作，结合实际制定具体实施方案，精心组织，将残疾人精准康复服务行动纳入脱贫攻坚、深化医药卫生体制改革、健康扶贫等协调实施，优先对农村建档立卡贫困残疾人</w:t>
      </w:r>
      <w:r>
        <w:rPr>
          <w:rStyle w:val="7"/>
          <w:rFonts w:hint="eastAsia" w:ascii="宋体" w:hAnsi="宋体" w:eastAsia="仿宋" w:cs="仿宋"/>
          <w:b w:val="0"/>
          <w:i w:val="0"/>
          <w:caps w:val="0"/>
          <w:color w:val="282828"/>
          <w:spacing w:val="0"/>
          <w:sz w:val="32"/>
          <w:szCs w:val="32"/>
          <w:lang w:val="en-US" w:eastAsia="zh-CN"/>
        </w:rPr>
        <w:t>和持证残疾人</w:t>
      </w:r>
      <w:r>
        <w:rPr>
          <w:rStyle w:val="7"/>
          <w:rFonts w:hint="eastAsia" w:ascii="宋体" w:hAnsi="宋体" w:eastAsia="仿宋" w:cs="仿宋"/>
          <w:b w:val="0"/>
          <w:i w:val="0"/>
          <w:caps w:val="0"/>
          <w:color w:val="282828"/>
          <w:spacing w:val="0"/>
          <w:sz w:val="32"/>
          <w:szCs w:val="32"/>
        </w:rPr>
        <w:t>提供基本康复服务，确保精准康复服务落实到位。</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宋体" w:hAnsi="宋体" w:eastAsia="楷体" w:cs="楷体"/>
          <w:b/>
          <w:bCs/>
          <w:i w:val="0"/>
          <w:caps w:val="0"/>
          <w:color w:val="333333"/>
          <w:spacing w:val="0"/>
          <w:sz w:val="32"/>
          <w:szCs w:val="32"/>
        </w:rPr>
      </w:pPr>
      <w:r>
        <w:rPr>
          <w:rStyle w:val="7"/>
          <w:rFonts w:hint="eastAsia" w:ascii="宋体" w:hAnsi="宋体" w:eastAsia="楷体" w:cs="楷体"/>
          <w:b/>
          <w:bCs/>
          <w:i w:val="0"/>
          <w:caps w:val="0"/>
          <w:color w:val="282828"/>
          <w:spacing w:val="0"/>
          <w:sz w:val="32"/>
          <w:szCs w:val="32"/>
        </w:rPr>
        <w:t>（二）加大投入力度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宋体" w:hAnsi="宋体" w:eastAsia="仿宋" w:cs="仿宋"/>
          <w:b w:val="0"/>
          <w:i w:val="0"/>
          <w:caps w:val="0"/>
          <w:color w:val="333333"/>
          <w:spacing w:val="0"/>
          <w:sz w:val="32"/>
          <w:szCs w:val="32"/>
        </w:rPr>
      </w:pPr>
      <w:r>
        <w:rPr>
          <w:rStyle w:val="7"/>
          <w:rFonts w:hint="eastAsia" w:ascii="宋体" w:hAnsi="宋体" w:eastAsia="仿宋" w:cs="仿宋"/>
          <w:b w:val="0"/>
          <w:i w:val="0"/>
          <w:caps w:val="0"/>
          <w:color w:val="282828"/>
          <w:spacing w:val="0"/>
          <w:sz w:val="32"/>
          <w:szCs w:val="32"/>
        </w:rPr>
        <w:t>建立康复服务资金稳定持续投入机制。要按照《河南</w:t>
      </w:r>
      <w:r>
        <w:rPr>
          <w:rStyle w:val="7"/>
          <w:rFonts w:hint="eastAsia" w:ascii="宋体" w:hAnsi="宋体" w:eastAsia="仿宋" w:cs="仿宋"/>
          <w:b w:val="0"/>
          <w:i w:val="0"/>
          <w:caps w:val="0"/>
          <w:color w:val="282828"/>
          <w:spacing w:val="0"/>
          <w:sz w:val="32"/>
          <w:szCs w:val="32"/>
          <w:lang w:val="en-US" w:eastAsia="zh-CN"/>
        </w:rPr>
        <w:t>省</w:t>
      </w:r>
      <w:r>
        <w:rPr>
          <w:rStyle w:val="7"/>
          <w:rFonts w:hint="eastAsia" w:ascii="宋体" w:hAnsi="宋体" w:eastAsia="仿宋" w:cs="仿宋"/>
          <w:b w:val="0"/>
          <w:i w:val="0"/>
          <w:caps w:val="0"/>
          <w:color w:val="282828"/>
          <w:spacing w:val="0"/>
          <w:sz w:val="32"/>
          <w:szCs w:val="32"/>
        </w:rPr>
        <w:t>“十三五”加快残疾人小康进程》（豫政办〔2016〕207号）要求，根据</w:t>
      </w:r>
      <w:r>
        <w:rPr>
          <w:rStyle w:val="7"/>
          <w:rFonts w:hint="eastAsia" w:ascii="宋体" w:hAnsi="宋体" w:eastAsia="仿宋" w:cs="仿宋"/>
          <w:b w:val="0"/>
          <w:i w:val="0"/>
          <w:caps w:val="0"/>
          <w:color w:val="282828"/>
          <w:spacing w:val="0"/>
          <w:sz w:val="32"/>
          <w:szCs w:val="32"/>
          <w:lang w:val="en-US" w:eastAsia="zh-CN"/>
        </w:rPr>
        <w:t>我市</w:t>
      </w:r>
      <w:r>
        <w:rPr>
          <w:rStyle w:val="7"/>
          <w:rFonts w:hint="eastAsia" w:ascii="宋体" w:hAnsi="宋体" w:eastAsia="仿宋" w:cs="仿宋"/>
          <w:b w:val="0"/>
          <w:i w:val="0"/>
          <w:caps w:val="0"/>
          <w:color w:val="282828"/>
          <w:spacing w:val="0"/>
          <w:sz w:val="32"/>
          <w:szCs w:val="32"/>
        </w:rPr>
        <w:t>残疾人康复需求，</w:t>
      </w:r>
      <w:r>
        <w:rPr>
          <w:rStyle w:val="7"/>
          <w:rFonts w:hint="eastAsia" w:ascii="宋体" w:hAnsi="宋体" w:eastAsia="仿宋" w:cs="仿宋"/>
          <w:b w:val="0"/>
          <w:i w:val="0"/>
          <w:caps w:val="0"/>
          <w:color w:val="282828"/>
          <w:spacing w:val="0"/>
          <w:sz w:val="32"/>
          <w:szCs w:val="32"/>
          <w:lang w:val="en-US" w:eastAsia="zh-CN"/>
        </w:rPr>
        <w:t>在精准测算的基础上，逐步建立市级残疾人康复项目专项</w:t>
      </w:r>
      <w:r>
        <w:rPr>
          <w:rStyle w:val="7"/>
          <w:rFonts w:hint="eastAsia" w:ascii="宋体" w:hAnsi="宋体" w:eastAsia="仿宋" w:cs="仿宋"/>
          <w:b w:val="0"/>
          <w:i w:val="0"/>
          <w:caps w:val="0"/>
          <w:color w:val="282828"/>
          <w:spacing w:val="0"/>
          <w:sz w:val="32"/>
          <w:szCs w:val="32"/>
        </w:rPr>
        <w:t>经费，纳入本级财政预算，用于补贴残疾人基本康复服务。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Style w:val="7"/>
          <w:rFonts w:hint="eastAsia" w:ascii="宋体" w:hAnsi="宋体" w:eastAsia="楷体" w:cs="楷体"/>
          <w:b/>
          <w:bCs/>
          <w:i w:val="0"/>
          <w:caps w:val="0"/>
          <w:color w:val="282828"/>
          <w:spacing w:val="0"/>
          <w:sz w:val="32"/>
          <w:szCs w:val="32"/>
        </w:rPr>
      </w:pPr>
      <w:r>
        <w:rPr>
          <w:rStyle w:val="7"/>
          <w:rFonts w:hint="eastAsia" w:ascii="宋体" w:hAnsi="宋体" w:eastAsia="楷体" w:cs="楷体"/>
          <w:b/>
          <w:bCs/>
          <w:i w:val="0"/>
          <w:caps w:val="0"/>
          <w:color w:val="282828"/>
          <w:spacing w:val="0"/>
          <w:sz w:val="32"/>
          <w:szCs w:val="32"/>
        </w:rPr>
        <w:t>（三）加强人员培训</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宋体" w:hAnsi="宋体" w:eastAsia="仿宋" w:cs="仿宋"/>
          <w:b w:val="0"/>
          <w:i w:val="0"/>
          <w:caps w:val="0"/>
          <w:color w:val="333333"/>
          <w:spacing w:val="0"/>
          <w:sz w:val="32"/>
          <w:szCs w:val="32"/>
        </w:rPr>
      </w:pPr>
      <w:r>
        <w:rPr>
          <w:rStyle w:val="7"/>
          <w:rFonts w:hint="eastAsia" w:ascii="宋体" w:hAnsi="宋体" w:eastAsia="仿宋" w:cs="仿宋"/>
          <w:b w:val="0"/>
          <w:i w:val="0"/>
          <w:caps w:val="0"/>
          <w:color w:val="282828"/>
          <w:spacing w:val="0"/>
          <w:sz w:val="32"/>
          <w:szCs w:val="32"/>
        </w:rPr>
        <w:t>加强对残联、卫生计生、人力资源社会保障等部门以及定点康复评估机构、康复服务机构管理人员的工作培训，重点做好残疾人精准康复服务小组成员培训，使其熟练掌握主要服务流程、康复政策信息和基本康复知识。卫生计生部门、医疗卫生机构要支持</w:t>
      </w:r>
      <w:r>
        <w:rPr>
          <w:rStyle w:val="7"/>
          <w:rFonts w:hint="eastAsia" w:ascii="宋体" w:hAnsi="宋体" w:eastAsia="仿宋" w:cs="仿宋"/>
          <w:b w:val="0"/>
          <w:i w:val="0"/>
          <w:caps w:val="0"/>
          <w:color w:val="282828"/>
          <w:spacing w:val="0"/>
          <w:sz w:val="32"/>
          <w:szCs w:val="32"/>
          <w:lang w:val="en-US" w:eastAsia="zh-CN"/>
        </w:rPr>
        <w:t>市</w:t>
      </w:r>
      <w:r>
        <w:rPr>
          <w:rStyle w:val="7"/>
          <w:rFonts w:hint="eastAsia" w:ascii="宋体" w:hAnsi="宋体" w:eastAsia="仿宋" w:cs="仿宋"/>
          <w:b w:val="0"/>
          <w:i w:val="0"/>
          <w:caps w:val="0"/>
          <w:color w:val="282828"/>
          <w:spacing w:val="0"/>
          <w:sz w:val="32"/>
          <w:szCs w:val="32"/>
        </w:rPr>
        <w:t>级定点康复机构医务人员定期参加残疾人康复业务和继续教育培训，将残疾人康复纳入全科医生和乡村医生培养培训内容中，充分发挥基层医疗卫生机构和人员在残疾人社区康复中的作用。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Style w:val="7"/>
          <w:rFonts w:hint="eastAsia" w:ascii="宋体" w:hAnsi="宋体" w:eastAsia="楷体" w:cs="楷体"/>
          <w:b/>
          <w:bCs/>
          <w:i w:val="0"/>
          <w:caps w:val="0"/>
          <w:color w:val="282828"/>
          <w:spacing w:val="0"/>
          <w:sz w:val="32"/>
          <w:szCs w:val="32"/>
        </w:rPr>
      </w:pPr>
      <w:r>
        <w:rPr>
          <w:rStyle w:val="7"/>
          <w:rFonts w:hint="eastAsia" w:ascii="宋体" w:hAnsi="宋体" w:eastAsia="楷体" w:cs="楷体"/>
          <w:b/>
          <w:bCs/>
          <w:i w:val="0"/>
          <w:caps w:val="0"/>
          <w:color w:val="282828"/>
          <w:spacing w:val="0"/>
          <w:sz w:val="32"/>
          <w:szCs w:val="32"/>
        </w:rPr>
        <w:t>（四）加强规范管理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宋体" w:hAnsi="宋体" w:eastAsia="仿宋" w:cs="仿宋"/>
          <w:b w:val="0"/>
          <w:i w:val="0"/>
          <w:caps w:val="0"/>
          <w:color w:val="333333"/>
          <w:spacing w:val="0"/>
          <w:sz w:val="32"/>
          <w:szCs w:val="32"/>
        </w:rPr>
      </w:pPr>
      <w:r>
        <w:rPr>
          <w:rStyle w:val="7"/>
          <w:rFonts w:hint="eastAsia" w:ascii="宋体" w:hAnsi="宋体" w:eastAsia="仿宋" w:cs="仿宋"/>
          <w:b w:val="0"/>
          <w:i w:val="0"/>
          <w:caps w:val="0"/>
          <w:color w:val="282828"/>
          <w:spacing w:val="0"/>
          <w:sz w:val="32"/>
          <w:szCs w:val="32"/>
        </w:rPr>
        <w:t>加强各类定点机构的管理，依据精准康复服务行动定点机构准入标准、服务规范，合理确定各类定点康复评估机构和康复服务机构。要健全完善各项手续及管理制度，签订机构服务协议，明确服务标准，建立定期考评制度，完善定点机构的</w:t>
      </w:r>
      <w:r>
        <w:rPr>
          <w:rStyle w:val="7"/>
          <w:rFonts w:hint="eastAsia" w:ascii="宋体" w:hAnsi="宋体" w:eastAsia="仿宋" w:cs="仿宋"/>
          <w:b w:val="0"/>
          <w:i w:val="0"/>
          <w:caps w:val="0"/>
          <w:color w:val="282828"/>
          <w:spacing w:val="0"/>
          <w:sz w:val="32"/>
          <w:szCs w:val="32"/>
          <w:lang w:val="en-US" w:eastAsia="zh-CN"/>
        </w:rPr>
        <w:t>进退机制</w:t>
      </w:r>
      <w:r>
        <w:rPr>
          <w:rStyle w:val="7"/>
          <w:rFonts w:hint="eastAsia" w:ascii="宋体" w:hAnsi="宋体" w:eastAsia="仿宋" w:cs="仿宋"/>
          <w:b w:val="0"/>
          <w:i w:val="0"/>
          <w:caps w:val="0"/>
          <w:color w:val="282828"/>
          <w:spacing w:val="0"/>
          <w:sz w:val="32"/>
          <w:szCs w:val="32"/>
        </w:rPr>
        <w:t>，确保服务质量，激发服务活力。要加强残疾人康复信息数据的安全保密工作，严格按照规定程序办理调取和提供信息。</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Style w:val="7"/>
          <w:rFonts w:hint="eastAsia" w:ascii="宋体" w:hAnsi="宋体" w:eastAsia="楷体" w:cs="楷体"/>
          <w:b/>
          <w:bCs/>
          <w:i w:val="0"/>
          <w:caps w:val="0"/>
          <w:color w:val="282828"/>
          <w:spacing w:val="0"/>
          <w:sz w:val="32"/>
          <w:szCs w:val="32"/>
          <w:lang w:val="en-US" w:eastAsia="zh-CN"/>
        </w:rPr>
      </w:pPr>
      <w:r>
        <w:rPr>
          <w:rStyle w:val="7"/>
          <w:rFonts w:hint="eastAsia" w:ascii="宋体" w:hAnsi="宋体" w:eastAsia="楷体" w:cs="楷体"/>
          <w:b/>
          <w:bCs/>
          <w:i w:val="0"/>
          <w:caps w:val="0"/>
          <w:color w:val="282828"/>
          <w:spacing w:val="0"/>
          <w:sz w:val="32"/>
          <w:szCs w:val="32"/>
        </w:rPr>
        <w:t>（</w:t>
      </w:r>
      <w:r>
        <w:rPr>
          <w:rStyle w:val="7"/>
          <w:rFonts w:hint="eastAsia" w:ascii="宋体" w:hAnsi="宋体" w:eastAsia="楷体" w:cs="楷体"/>
          <w:b/>
          <w:bCs/>
          <w:i w:val="0"/>
          <w:caps w:val="0"/>
          <w:color w:val="282828"/>
          <w:spacing w:val="0"/>
          <w:sz w:val="32"/>
          <w:szCs w:val="32"/>
          <w:lang w:val="en-US" w:eastAsia="zh-CN"/>
        </w:rPr>
        <w:t>五</w:t>
      </w:r>
      <w:r>
        <w:rPr>
          <w:rStyle w:val="7"/>
          <w:rFonts w:hint="eastAsia" w:ascii="宋体" w:hAnsi="宋体" w:eastAsia="楷体" w:cs="楷体"/>
          <w:b/>
          <w:bCs/>
          <w:i w:val="0"/>
          <w:caps w:val="0"/>
          <w:color w:val="282828"/>
          <w:spacing w:val="0"/>
          <w:sz w:val="32"/>
          <w:szCs w:val="32"/>
        </w:rPr>
        <w:t>）</w:t>
      </w:r>
      <w:r>
        <w:rPr>
          <w:rStyle w:val="7"/>
          <w:rFonts w:hint="eastAsia" w:ascii="宋体" w:hAnsi="宋体" w:eastAsia="楷体" w:cs="楷体"/>
          <w:b/>
          <w:bCs/>
          <w:i w:val="0"/>
          <w:caps w:val="0"/>
          <w:color w:val="282828"/>
          <w:spacing w:val="0"/>
          <w:sz w:val="32"/>
          <w:szCs w:val="32"/>
          <w:lang w:val="en-US" w:eastAsia="zh-CN"/>
        </w:rPr>
        <w:t>创新工作方式</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Style w:val="7"/>
          <w:rFonts w:hint="eastAsia" w:ascii="宋体" w:hAnsi="宋体" w:eastAsia="仿宋" w:cs="仿宋"/>
          <w:b w:val="0"/>
          <w:i w:val="0"/>
          <w:caps w:val="0"/>
          <w:color w:val="282828"/>
          <w:spacing w:val="0"/>
          <w:sz w:val="32"/>
          <w:szCs w:val="32"/>
          <w:lang w:val="en-US" w:eastAsia="zh-CN"/>
        </w:rPr>
      </w:pPr>
      <w:r>
        <w:rPr>
          <w:rStyle w:val="7"/>
          <w:rFonts w:hint="eastAsia" w:ascii="宋体" w:hAnsi="宋体" w:eastAsia="仿宋" w:cs="仿宋"/>
          <w:b w:val="0"/>
          <w:i w:val="0"/>
          <w:caps w:val="0"/>
          <w:color w:val="282828"/>
          <w:spacing w:val="0"/>
          <w:sz w:val="32"/>
          <w:szCs w:val="32"/>
          <w:lang w:val="en-US" w:eastAsia="zh-CN"/>
        </w:rPr>
        <w:t>充分发挥各医疗卫生机构、残疾人康复机构、特殊教育学校和社区服务中心等机构的设施、人员、技术资源作用，形成残疾人康复服务网络。鼓励和引导社会力量举办康复机构和康复服务组织，为残疾人提供基本康复训练和支持性服务。人社、卫生计生委、民政等相关部门在落实现有政策的基础上，在城乡医疗保险、大病保险、医疗救助政策调整中要更多惠及残疾人，提高残疾人医疗和康复保障水平。</w:t>
      </w:r>
    </w:p>
    <w:p>
      <w:pPr>
        <w:pStyle w:val="5"/>
        <w:keepNext w:val="0"/>
        <w:keepLines w:val="0"/>
        <w:pageBreakBefore w:val="0"/>
        <w:widowControl w:val="0"/>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Style w:val="7"/>
          <w:rFonts w:hint="eastAsia" w:ascii="宋体" w:hAnsi="宋体" w:eastAsia="楷体" w:cs="楷体"/>
          <w:b/>
          <w:bCs/>
          <w:i w:val="0"/>
          <w:caps w:val="0"/>
          <w:color w:val="282828"/>
          <w:spacing w:val="0"/>
          <w:sz w:val="32"/>
          <w:szCs w:val="32"/>
          <w:lang w:val="en-US" w:eastAsia="zh-CN"/>
        </w:rPr>
      </w:pPr>
      <w:r>
        <w:rPr>
          <w:rStyle w:val="7"/>
          <w:rFonts w:hint="eastAsia" w:ascii="宋体" w:hAnsi="宋体" w:eastAsia="楷体" w:cs="楷体"/>
          <w:b/>
          <w:bCs/>
          <w:i w:val="0"/>
          <w:caps w:val="0"/>
          <w:color w:val="282828"/>
          <w:spacing w:val="0"/>
          <w:sz w:val="32"/>
          <w:szCs w:val="32"/>
          <w:lang w:val="en-US" w:eastAsia="zh-CN"/>
        </w:rPr>
        <w:t>加强宣传引导</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宋体" w:hAnsi="宋体" w:eastAsia="仿宋" w:cs="仿宋"/>
          <w:b w:val="0"/>
          <w:i w:val="0"/>
          <w:caps w:val="0"/>
          <w:color w:val="333333"/>
          <w:spacing w:val="0"/>
          <w:sz w:val="32"/>
          <w:szCs w:val="32"/>
        </w:rPr>
      </w:pPr>
      <w:r>
        <w:rPr>
          <w:rStyle w:val="7"/>
          <w:rFonts w:hint="eastAsia" w:ascii="宋体" w:hAnsi="宋体" w:eastAsia="仿宋" w:cs="仿宋"/>
          <w:b w:val="0"/>
          <w:i w:val="0"/>
          <w:caps w:val="0"/>
          <w:color w:val="282828"/>
          <w:spacing w:val="0"/>
          <w:sz w:val="32"/>
          <w:szCs w:val="32"/>
        </w:rPr>
        <w:t>要充分利用报纸、广播、电视等传统媒体和新媒体，大力宣传残疾人精准康复服务行动的主要目标、具体措施及相关政策，普及残疾人康复知识，营造全社会关心残疾人康复的良好氛围。</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宋体" w:hAnsi="宋体" w:eastAsia="黑体" w:cs="黑体"/>
          <w:b w:val="0"/>
          <w:i w:val="0"/>
          <w:caps w:val="0"/>
          <w:color w:val="333333"/>
          <w:spacing w:val="0"/>
          <w:sz w:val="32"/>
          <w:szCs w:val="32"/>
        </w:rPr>
      </w:pPr>
      <w:r>
        <w:rPr>
          <w:rStyle w:val="7"/>
          <w:rFonts w:hint="eastAsia" w:ascii="宋体" w:hAnsi="宋体" w:eastAsia="黑体" w:cs="黑体"/>
          <w:b w:val="0"/>
          <w:i w:val="0"/>
          <w:caps w:val="0"/>
          <w:color w:val="282828"/>
          <w:spacing w:val="0"/>
          <w:sz w:val="32"/>
          <w:szCs w:val="32"/>
        </w:rPr>
        <w:t>五、督导检查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宋体" w:hAnsi="宋体" w:eastAsia="仿宋" w:cs="仿宋"/>
          <w:b w:val="0"/>
          <w:i w:val="0"/>
          <w:caps w:val="0"/>
          <w:color w:val="333333"/>
          <w:spacing w:val="0"/>
          <w:sz w:val="32"/>
          <w:szCs w:val="32"/>
        </w:rPr>
      </w:pPr>
      <w:r>
        <w:rPr>
          <w:rStyle w:val="7"/>
          <w:rFonts w:hint="eastAsia" w:ascii="宋体" w:hAnsi="宋体" w:eastAsia="仿宋" w:cs="仿宋"/>
          <w:b w:val="0"/>
          <w:i w:val="0"/>
          <w:caps w:val="0"/>
          <w:color w:val="282828"/>
          <w:spacing w:val="0"/>
          <w:sz w:val="32"/>
          <w:szCs w:val="32"/>
        </w:rPr>
        <w:t>建立精准康复服务督导检查制度。相关部门要定期对残疾人精准康复服务行动工作进行自查。相关部门每年组织专家，做好机构抽查和服务行动考核等工作。</w:t>
      </w:r>
      <w:r>
        <w:rPr>
          <w:rStyle w:val="7"/>
          <w:rFonts w:hint="eastAsia" w:ascii="宋体" w:hAnsi="宋体" w:eastAsia="仿宋" w:cs="仿宋"/>
          <w:b w:val="0"/>
          <w:i w:val="0"/>
          <w:caps w:val="0"/>
          <w:color w:val="282828"/>
          <w:spacing w:val="0"/>
          <w:sz w:val="32"/>
          <w:szCs w:val="32"/>
          <w:lang w:eastAsia="zh-CN"/>
        </w:rPr>
        <w:t>市</w:t>
      </w:r>
      <w:r>
        <w:rPr>
          <w:rStyle w:val="7"/>
          <w:rFonts w:hint="eastAsia" w:ascii="宋体" w:hAnsi="宋体" w:eastAsia="仿宋" w:cs="仿宋"/>
          <w:b w:val="0"/>
          <w:i w:val="0"/>
          <w:caps w:val="0"/>
          <w:color w:val="282828"/>
          <w:spacing w:val="0"/>
          <w:sz w:val="32"/>
          <w:szCs w:val="32"/>
        </w:rPr>
        <w:t>残联、卫生计生、扶贫、人力资源和社会保障、民政、教育等部门每年组织专家对各康复服务机构进行抽查，督导检查结果作为下一年度经费支持依据。</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宋体" w:hAnsi="宋体" w:eastAsia="仿宋" w:cs="仿宋"/>
          <w:b w:val="0"/>
          <w:i w:val="0"/>
          <w:caps w:val="0"/>
          <w:color w:val="333333"/>
          <w:spacing w:val="0"/>
          <w:sz w:val="32"/>
          <w:szCs w:val="32"/>
        </w:rPr>
      </w:pPr>
      <w:r>
        <w:rPr>
          <w:rStyle w:val="7"/>
          <w:rFonts w:hint="eastAsia" w:ascii="宋体" w:hAnsi="宋体" w:eastAsia="仿宋" w:cs="仿宋"/>
          <w:b w:val="0"/>
          <w:i w:val="0"/>
          <w:caps w:val="0"/>
          <w:color w:val="282828"/>
          <w:spacing w:val="0"/>
          <w:sz w:val="32"/>
          <w:szCs w:val="32"/>
        </w:rPr>
        <w:t>建立全</w:t>
      </w:r>
      <w:r>
        <w:rPr>
          <w:rStyle w:val="7"/>
          <w:rFonts w:hint="eastAsia" w:ascii="宋体" w:hAnsi="宋体" w:eastAsia="仿宋" w:cs="仿宋"/>
          <w:b w:val="0"/>
          <w:i w:val="0"/>
          <w:caps w:val="0"/>
          <w:color w:val="282828"/>
          <w:spacing w:val="0"/>
          <w:sz w:val="32"/>
          <w:szCs w:val="32"/>
          <w:lang w:eastAsia="zh-CN"/>
        </w:rPr>
        <w:t>市</w:t>
      </w:r>
      <w:r>
        <w:rPr>
          <w:rStyle w:val="7"/>
          <w:rFonts w:hint="eastAsia" w:ascii="宋体" w:hAnsi="宋体" w:eastAsia="仿宋" w:cs="仿宋"/>
          <w:b w:val="0"/>
          <w:i w:val="0"/>
          <w:caps w:val="0"/>
          <w:color w:val="282828"/>
          <w:spacing w:val="0"/>
          <w:sz w:val="32"/>
          <w:szCs w:val="32"/>
        </w:rPr>
        <w:t>残疾人精准康复服务行动工作信息通报制度。根据残疾人精准康复服务数据库，定期通报各</w:t>
      </w:r>
      <w:r>
        <w:rPr>
          <w:rStyle w:val="7"/>
          <w:rFonts w:hint="eastAsia" w:ascii="宋体" w:hAnsi="宋体" w:eastAsia="仿宋" w:cs="仿宋"/>
          <w:b w:val="0"/>
          <w:i w:val="0"/>
          <w:caps w:val="0"/>
          <w:color w:val="282828"/>
          <w:spacing w:val="0"/>
          <w:sz w:val="32"/>
          <w:szCs w:val="32"/>
          <w:lang w:val="en-US" w:eastAsia="zh-CN"/>
        </w:rPr>
        <w:t>产业集聚区、镇、街道</w:t>
      </w:r>
      <w:r>
        <w:rPr>
          <w:rStyle w:val="7"/>
          <w:rFonts w:hint="eastAsia" w:ascii="宋体" w:hAnsi="宋体" w:eastAsia="仿宋" w:cs="仿宋"/>
          <w:b w:val="0"/>
          <w:i w:val="0"/>
          <w:caps w:val="0"/>
          <w:color w:val="282828"/>
          <w:spacing w:val="0"/>
          <w:sz w:val="32"/>
          <w:szCs w:val="32"/>
        </w:rPr>
        <w:t>残疾人精准康复服务行动工作任务完成进度、工作动态、典型经验。各</w:t>
      </w:r>
      <w:r>
        <w:rPr>
          <w:rStyle w:val="7"/>
          <w:rFonts w:hint="eastAsia" w:ascii="宋体" w:hAnsi="宋体" w:eastAsia="仿宋" w:cs="仿宋"/>
          <w:b w:val="0"/>
          <w:i w:val="0"/>
          <w:caps w:val="0"/>
          <w:color w:val="282828"/>
          <w:spacing w:val="0"/>
          <w:sz w:val="32"/>
          <w:szCs w:val="32"/>
          <w:lang w:val="en-US" w:eastAsia="zh-CN"/>
        </w:rPr>
        <w:t>部门</w:t>
      </w:r>
      <w:r>
        <w:rPr>
          <w:rStyle w:val="7"/>
          <w:rFonts w:hint="eastAsia" w:ascii="宋体" w:hAnsi="宋体" w:eastAsia="仿宋" w:cs="仿宋"/>
          <w:b w:val="0"/>
          <w:i w:val="0"/>
          <w:caps w:val="0"/>
          <w:color w:val="282828"/>
          <w:spacing w:val="0"/>
          <w:sz w:val="32"/>
          <w:szCs w:val="32"/>
        </w:rPr>
        <w:t>应建立相应信息通报制度。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宋体" w:hAnsi="宋体" w:eastAsia="仿宋" w:cs="仿宋"/>
          <w:b w:val="0"/>
          <w:i w:val="0"/>
          <w:caps w:val="0"/>
          <w:color w:val="333333"/>
          <w:spacing w:val="0"/>
          <w:sz w:val="32"/>
          <w:szCs w:val="32"/>
        </w:rPr>
      </w:pPr>
      <w:r>
        <w:rPr>
          <w:rStyle w:val="7"/>
          <w:rFonts w:hint="eastAsia" w:ascii="宋体" w:hAnsi="宋体" w:eastAsia="仿宋" w:cs="仿宋"/>
          <w:b w:val="0"/>
          <w:i w:val="0"/>
          <w:caps w:val="0"/>
          <w:color w:val="282828"/>
          <w:spacing w:val="0"/>
          <w:sz w:val="32"/>
          <w:szCs w:val="32"/>
        </w:rPr>
        <w:t>2020年，依据国家“十三五”残疾人精准康复服务行动工作总结评估要求开展</w:t>
      </w:r>
      <w:r>
        <w:rPr>
          <w:rStyle w:val="7"/>
          <w:rFonts w:hint="eastAsia" w:ascii="宋体" w:hAnsi="宋体" w:eastAsia="仿宋" w:cs="仿宋"/>
          <w:b w:val="0"/>
          <w:i w:val="0"/>
          <w:caps w:val="0"/>
          <w:color w:val="282828"/>
          <w:spacing w:val="0"/>
          <w:sz w:val="32"/>
          <w:szCs w:val="32"/>
          <w:lang w:eastAsia="zh-CN"/>
        </w:rPr>
        <w:t>市</w:t>
      </w:r>
      <w:r>
        <w:rPr>
          <w:rStyle w:val="7"/>
          <w:rFonts w:hint="eastAsia" w:ascii="宋体" w:hAnsi="宋体" w:eastAsia="仿宋" w:cs="仿宋"/>
          <w:b w:val="0"/>
          <w:i w:val="0"/>
          <w:caps w:val="0"/>
          <w:color w:val="282828"/>
          <w:spacing w:val="0"/>
          <w:sz w:val="32"/>
          <w:szCs w:val="32"/>
        </w:rPr>
        <w:t>级总结评估工作。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宋体" w:hAnsi="宋体" w:eastAsia="黑体" w:cs="黑体"/>
          <w:b w:val="0"/>
          <w:i w:val="0"/>
          <w:caps w:val="0"/>
          <w:color w:val="333333"/>
          <w:spacing w:val="0"/>
          <w:sz w:val="32"/>
          <w:szCs w:val="32"/>
        </w:rPr>
      </w:pPr>
      <w:r>
        <w:rPr>
          <w:rStyle w:val="7"/>
          <w:rFonts w:hint="eastAsia" w:ascii="宋体" w:hAnsi="宋体" w:eastAsia="黑体" w:cs="黑体"/>
          <w:b w:val="0"/>
          <w:i w:val="0"/>
          <w:caps w:val="0"/>
          <w:color w:val="282828"/>
          <w:spacing w:val="0"/>
          <w:sz w:val="32"/>
          <w:szCs w:val="32"/>
        </w:rPr>
        <w:t>六、经费管理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宋体" w:hAnsi="宋体" w:eastAsia="仿宋" w:cs="仿宋"/>
          <w:b w:val="0"/>
          <w:i w:val="0"/>
          <w:caps w:val="0"/>
          <w:color w:val="333333"/>
          <w:spacing w:val="0"/>
          <w:sz w:val="32"/>
          <w:szCs w:val="32"/>
        </w:rPr>
      </w:pPr>
      <w:r>
        <w:rPr>
          <w:rStyle w:val="7"/>
          <w:rFonts w:hint="eastAsia" w:ascii="宋体" w:hAnsi="宋体" w:eastAsia="仿宋" w:cs="仿宋"/>
          <w:b w:val="0"/>
          <w:i w:val="0"/>
          <w:caps w:val="0"/>
          <w:color w:val="282828"/>
          <w:spacing w:val="0"/>
          <w:sz w:val="32"/>
          <w:szCs w:val="32"/>
        </w:rPr>
        <w:t>对残疾人精准康复服务资金实行专项管理，严格按照规定用途使用，定期组织自查。专项资金支出属于政府采购范围的，按照政府采购有关规定执行。专项资金支付管理，要按照财政国库管理制度有关规定，依据残疾人精准康复服务费用结算有关要求，及时向康复服务机构拨付经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宋体" w:hAnsi="宋体"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宋体" w:hAnsi="宋体" w:eastAsia="仿宋" w:cs="仿宋"/>
          <w:sz w:val="32"/>
          <w:szCs w:val="32"/>
          <w:lang w:val="en-US" w:eastAsia="zh-CN"/>
        </w:rPr>
      </w:pPr>
      <w:r>
        <w:rPr>
          <w:rFonts w:hint="eastAsia" w:ascii="宋体" w:hAnsi="宋体" w:eastAsia="仿宋" w:cs="仿宋"/>
          <w:sz w:val="32"/>
          <w:szCs w:val="32"/>
          <w:lang w:val="en-US" w:eastAsia="zh-CN"/>
        </w:rPr>
        <w:t>附件：1.河南省残疾人基本康复服务目录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宋体" w:hAnsi="宋体" w:eastAsia="仿宋" w:cs="仿宋"/>
          <w:sz w:val="32"/>
          <w:szCs w:val="32"/>
          <w:lang w:val="en-US" w:eastAsia="zh-CN"/>
        </w:rPr>
      </w:pPr>
      <w:r>
        <w:rPr>
          <w:rFonts w:hint="eastAsia" w:ascii="宋体" w:hAnsi="宋体" w:eastAsia="仿宋" w:cs="仿宋"/>
          <w:sz w:val="32"/>
          <w:szCs w:val="32"/>
          <w:lang w:val="en-US" w:eastAsia="zh-CN"/>
        </w:rPr>
        <w:t xml:space="preserve">      2.河南省残疾人精准康复服务手册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宋体" w:hAnsi="宋体" w:eastAsia="仿宋" w:cs="仿宋"/>
          <w:sz w:val="32"/>
          <w:szCs w:val="32"/>
          <w:lang w:val="en-US" w:eastAsia="zh-CN"/>
        </w:rPr>
      </w:pPr>
      <w:r>
        <w:rPr>
          <w:rFonts w:hint="eastAsia" w:ascii="宋体" w:hAnsi="宋体" w:eastAsia="仿宋" w:cs="仿宋"/>
          <w:sz w:val="32"/>
          <w:szCs w:val="32"/>
          <w:lang w:val="en-US" w:eastAsia="zh-CN"/>
        </w:rPr>
        <w:t xml:space="preserve">      3.残疾人精准康复服务申请审批表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宋体" w:hAnsi="宋体" w:eastAsia="仿宋" w:cs="仿宋"/>
          <w:sz w:val="32"/>
          <w:szCs w:val="32"/>
          <w:lang w:val="en-US" w:eastAsia="zh-CN"/>
        </w:rPr>
      </w:pPr>
      <w:r>
        <w:rPr>
          <w:rFonts w:hint="eastAsia" w:ascii="宋体" w:hAnsi="宋体" w:eastAsia="仿宋" w:cs="仿宋"/>
          <w:sz w:val="32"/>
          <w:szCs w:val="32"/>
          <w:lang w:val="en-US" w:eastAsia="zh-CN"/>
        </w:rPr>
        <w:t xml:space="preserve">      4.残疾人精准康复服务卡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宋体" w:hAnsi="宋体" w:eastAsia="仿宋" w:cs="仿宋"/>
          <w:sz w:val="32"/>
          <w:szCs w:val="32"/>
          <w:lang w:val="en-US" w:eastAsia="zh-CN"/>
        </w:rPr>
      </w:pPr>
      <w:r>
        <w:rPr>
          <w:rFonts w:hint="eastAsia" w:ascii="宋体" w:hAnsi="宋体" w:eastAsia="仿宋" w:cs="仿宋"/>
          <w:sz w:val="32"/>
          <w:szCs w:val="32"/>
          <w:lang w:val="en-US" w:eastAsia="zh-CN"/>
        </w:rPr>
        <w:t xml:space="preserve">      5.残疾人康复需求和康复服务情况汇总表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宋体" w:hAnsi="宋体" w:eastAsia="仿宋" w:cs="仿宋"/>
          <w:sz w:val="32"/>
          <w:szCs w:val="32"/>
          <w:lang w:val="en-US" w:eastAsia="zh-CN"/>
        </w:rPr>
      </w:pPr>
      <w:r>
        <w:rPr>
          <w:rFonts w:hint="eastAsia" w:ascii="宋体" w:hAnsi="宋体" w:eastAsia="仿宋" w:cs="仿宋"/>
          <w:sz w:val="32"/>
          <w:szCs w:val="32"/>
          <w:lang w:val="en-US" w:eastAsia="zh-CN"/>
        </w:rPr>
        <w:t xml:space="preserve">      6.县（市、区）残疾人精准康复服务工作流程图</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宋体" w:hAnsi="宋体"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宋体" w:hAnsi="宋体"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宋体" w:hAnsi="宋体"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宋体" w:hAnsi="宋体"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宋体" w:hAnsi="宋体"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宋体" w:hAnsi="宋体"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宋体" w:hAnsi="宋体"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宋体" w:hAnsi="宋体"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宋体" w:hAnsi="宋体"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宋体" w:hAnsi="宋体" w:eastAsia="仿宋" w:cs="仿宋"/>
          <w:sz w:val="32"/>
          <w:szCs w:val="32"/>
          <w:lang w:val="en-US" w:eastAsia="zh-CN"/>
        </w:rPr>
        <w:sectPr>
          <w:footerReference r:id="rId3" w:type="default"/>
          <w:pgSz w:w="11906" w:h="16838"/>
          <w:pgMar w:top="1701" w:right="1587" w:bottom="1587" w:left="1587" w:header="851" w:footer="1304" w:gutter="0"/>
          <w:paperSrc/>
          <w:cols w:space="0" w:num="1"/>
          <w:rtlGutter w:val="0"/>
          <w:docGrid w:type="lines" w:linePitch="315" w:charSpace="0"/>
        </w:sectPr>
      </w:pPr>
    </w:p>
    <w:p>
      <w:pPr>
        <w:tabs>
          <w:tab w:val="left" w:pos="1560"/>
        </w:tabs>
        <w:rPr>
          <w:rFonts w:ascii="宋体" w:hAnsi="宋体" w:eastAsia="方正黑体简体"/>
          <w:sz w:val="32"/>
          <w:szCs w:val="32"/>
        </w:rPr>
      </w:pPr>
      <w:r>
        <w:rPr>
          <w:rFonts w:hint="eastAsia" w:ascii="宋体" w:hAnsi="宋体" w:eastAsia="方正黑体简体"/>
          <w:sz w:val="32"/>
          <w:szCs w:val="32"/>
        </w:rPr>
        <w:t>附件</w:t>
      </w:r>
      <w:r>
        <w:rPr>
          <w:rFonts w:ascii="宋体" w:hAnsi="宋体" w:eastAsia="方正黑体简体"/>
          <w:sz w:val="32"/>
          <w:szCs w:val="32"/>
        </w:rPr>
        <w:t>1</w:t>
      </w:r>
    </w:p>
    <w:p>
      <w:pPr>
        <w:jc w:val="center"/>
        <w:rPr>
          <w:rFonts w:hint="eastAsia" w:ascii="宋体" w:hAnsi="宋体" w:eastAsia="方正大标宋简体" w:cs="方正大标宋简体"/>
          <w:sz w:val="44"/>
          <w:szCs w:val="44"/>
        </w:rPr>
      </w:pPr>
      <w:r>
        <w:rPr>
          <w:rFonts w:hint="eastAsia" w:ascii="宋体" w:hAnsi="宋体" w:eastAsia="方正大标宋简体" w:cs="方正大标宋简体"/>
          <w:sz w:val="44"/>
          <w:szCs w:val="44"/>
        </w:rPr>
        <w:t xml:space="preserve">河南省残疾人基本康复服务目录 </w:t>
      </w:r>
    </w:p>
    <w:tbl>
      <w:tblPr>
        <w:tblStyle w:val="8"/>
        <w:tblW w:w="138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1381"/>
        <w:gridCol w:w="2571"/>
        <w:gridCol w:w="6956"/>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exact"/>
          <w:tblHeader/>
          <w:jc w:val="center"/>
        </w:trPr>
        <w:tc>
          <w:tcPr>
            <w:tcW w:w="94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黑体" w:cs="黑体"/>
                <w:b w:val="0"/>
                <w:bCs w:val="0"/>
                <w:spacing w:val="-12"/>
                <w:sz w:val="24"/>
                <w:szCs w:val="24"/>
              </w:rPr>
            </w:pPr>
            <w:r>
              <w:rPr>
                <w:rFonts w:hint="eastAsia" w:ascii="宋体" w:hAnsi="宋体" w:eastAsia="黑体" w:cs="黑体"/>
                <w:b w:val="0"/>
                <w:bCs w:val="0"/>
                <w:spacing w:val="-12"/>
                <w:sz w:val="24"/>
                <w:szCs w:val="24"/>
              </w:rPr>
              <w:t>残疾</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黑体" w:cs="黑体"/>
                <w:b w:val="0"/>
                <w:bCs w:val="0"/>
                <w:spacing w:val="-12"/>
                <w:sz w:val="24"/>
                <w:szCs w:val="24"/>
              </w:rPr>
            </w:pPr>
            <w:r>
              <w:rPr>
                <w:rFonts w:hint="eastAsia" w:ascii="宋体" w:hAnsi="宋体" w:eastAsia="黑体" w:cs="黑体"/>
                <w:b w:val="0"/>
                <w:bCs w:val="0"/>
                <w:spacing w:val="-12"/>
                <w:sz w:val="24"/>
                <w:szCs w:val="24"/>
              </w:rPr>
              <w:t>类别</w:t>
            </w:r>
          </w:p>
        </w:tc>
        <w:tc>
          <w:tcPr>
            <w:tcW w:w="138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黑体" w:cs="黑体"/>
                <w:b w:val="0"/>
                <w:bCs w:val="0"/>
                <w:spacing w:val="-12"/>
                <w:sz w:val="24"/>
                <w:szCs w:val="24"/>
              </w:rPr>
            </w:pPr>
            <w:r>
              <w:rPr>
                <w:rFonts w:hint="eastAsia" w:ascii="宋体" w:hAnsi="宋体" w:eastAsia="黑体" w:cs="黑体"/>
                <w:b w:val="0"/>
                <w:bCs w:val="0"/>
                <w:spacing w:val="-12"/>
                <w:sz w:val="24"/>
                <w:szCs w:val="24"/>
              </w:rPr>
              <w:t>服务对象</w:t>
            </w:r>
          </w:p>
        </w:tc>
        <w:tc>
          <w:tcPr>
            <w:tcW w:w="257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黑体" w:cs="黑体"/>
                <w:b w:val="0"/>
                <w:bCs w:val="0"/>
                <w:spacing w:val="-12"/>
                <w:sz w:val="24"/>
                <w:szCs w:val="24"/>
              </w:rPr>
            </w:pPr>
            <w:r>
              <w:rPr>
                <w:rFonts w:hint="eastAsia" w:ascii="宋体" w:hAnsi="宋体" w:eastAsia="黑体" w:cs="黑体"/>
                <w:b w:val="0"/>
                <w:bCs w:val="0"/>
                <w:spacing w:val="-12"/>
                <w:sz w:val="24"/>
                <w:szCs w:val="24"/>
              </w:rPr>
              <w:t>服务项目</w:t>
            </w:r>
          </w:p>
        </w:tc>
        <w:tc>
          <w:tcPr>
            <w:tcW w:w="695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黑体" w:cs="黑体"/>
                <w:b w:val="0"/>
                <w:bCs w:val="0"/>
                <w:spacing w:val="-12"/>
                <w:sz w:val="24"/>
                <w:szCs w:val="24"/>
              </w:rPr>
            </w:pPr>
            <w:r>
              <w:rPr>
                <w:rFonts w:hint="eastAsia" w:ascii="宋体" w:hAnsi="宋体" w:eastAsia="黑体" w:cs="黑体"/>
                <w:b w:val="0"/>
                <w:bCs w:val="0"/>
                <w:spacing w:val="-12"/>
                <w:sz w:val="24"/>
                <w:szCs w:val="24"/>
              </w:rPr>
              <w:t>服务内容及标准</w:t>
            </w:r>
          </w:p>
        </w:tc>
        <w:tc>
          <w:tcPr>
            <w:tcW w:w="198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宋体" w:hAnsi="宋体" w:eastAsia="黑体" w:cs="黑体"/>
                <w:b w:val="0"/>
                <w:bCs w:val="0"/>
                <w:spacing w:val="-12"/>
                <w:sz w:val="24"/>
                <w:szCs w:val="24"/>
              </w:rPr>
            </w:pPr>
            <w:r>
              <w:rPr>
                <w:rFonts w:hint="eastAsia" w:ascii="宋体" w:hAnsi="宋体" w:eastAsia="黑体" w:cs="黑体"/>
                <w:b w:val="0"/>
                <w:bCs w:val="0"/>
                <w:spacing w:val="-12"/>
                <w:sz w:val="24"/>
                <w:szCs w:val="24"/>
              </w:rPr>
              <w:t>支付方式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4"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ascii="宋体" w:hAnsi="宋体" w:eastAsia="方正仿宋简体"/>
                <w:sz w:val="24"/>
                <w:szCs w:val="24"/>
              </w:rPr>
            </w:pPr>
            <w:r>
              <w:rPr>
                <w:rFonts w:hint="eastAsia" w:ascii="宋体" w:hAnsi="宋体" w:eastAsia="方正仿宋简体"/>
                <w:sz w:val="24"/>
                <w:szCs w:val="24"/>
              </w:rPr>
              <w:t>视力</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ascii="宋体" w:hAnsi="宋体" w:eastAsia="方正仿宋简体"/>
                <w:sz w:val="24"/>
                <w:szCs w:val="24"/>
              </w:rPr>
            </w:pPr>
            <w:r>
              <w:rPr>
                <w:rFonts w:hint="eastAsia" w:ascii="宋体" w:hAnsi="宋体" w:eastAsia="方正仿宋简体"/>
                <w:sz w:val="24"/>
                <w:szCs w:val="24"/>
              </w:rPr>
              <w:t>残疾</w:t>
            </w:r>
          </w:p>
        </w:tc>
        <w:tc>
          <w:tcPr>
            <w:tcW w:w="1381"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ascii="宋体" w:hAnsi="宋体" w:eastAsia="方正仿宋简体"/>
                <w:sz w:val="24"/>
                <w:szCs w:val="24"/>
              </w:rPr>
            </w:pPr>
            <w:r>
              <w:rPr>
                <w:rFonts w:hint="eastAsia" w:ascii="宋体" w:hAnsi="宋体" w:eastAsia="方正仿宋简体"/>
                <w:sz w:val="24"/>
                <w:szCs w:val="24"/>
              </w:rPr>
              <w:t>盲人</w:t>
            </w:r>
          </w:p>
        </w:tc>
        <w:tc>
          <w:tcPr>
            <w:tcW w:w="2571"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ascii="宋体" w:hAnsi="宋体" w:eastAsia="方正仿宋简体"/>
                <w:sz w:val="24"/>
                <w:szCs w:val="24"/>
              </w:rPr>
            </w:pPr>
            <w:r>
              <w:rPr>
                <w:rFonts w:hint="eastAsia" w:ascii="宋体" w:hAnsi="宋体" w:eastAsia="方正仿宋简体"/>
                <w:sz w:val="24"/>
                <w:szCs w:val="24"/>
              </w:rPr>
              <w:t>辅助器具适配及服务</w:t>
            </w:r>
          </w:p>
        </w:tc>
        <w:tc>
          <w:tcPr>
            <w:tcW w:w="6956"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ascii="宋体" w:hAnsi="宋体" w:eastAsia="方正仿宋简体"/>
                <w:sz w:val="24"/>
                <w:szCs w:val="24"/>
              </w:rPr>
            </w:pPr>
            <w:r>
              <w:rPr>
                <w:rFonts w:hint="eastAsia" w:ascii="宋体" w:hAnsi="宋体" w:eastAsia="方正仿宋简体"/>
                <w:sz w:val="24"/>
                <w:szCs w:val="24"/>
              </w:rPr>
              <w:t>盲杖。每</w:t>
            </w:r>
            <w:r>
              <w:rPr>
                <w:rFonts w:ascii="宋体" w:hAnsi="宋体" w:eastAsia="方正仿宋简体"/>
                <w:sz w:val="24"/>
                <w:szCs w:val="24"/>
              </w:rPr>
              <w:t>3</w:t>
            </w:r>
            <w:r>
              <w:rPr>
                <w:rFonts w:hint="eastAsia" w:ascii="宋体" w:hAnsi="宋体" w:eastAsia="方正仿宋简体"/>
                <w:sz w:val="24"/>
                <w:szCs w:val="24"/>
              </w:rPr>
              <w:t>年评估调换</w:t>
            </w:r>
            <w:r>
              <w:rPr>
                <w:rFonts w:ascii="宋体" w:hAnsi="宋体" w:eastAsia="方正仿宋简体"/>
                <w:sz w:val="24"/>
                <w:szCs w:val="24"/>
              </w:rPr>
              <w:t>1</w:t>
            </w:r>
            <w:r>
              <w:rPr>
                <w:rFonts w:hint="eastAsia" w:ascii="宋体" w:hAnsi="宋体" w:eastAsia="方正仿宋简体"/>
                <w:sz w:val="24"/>
                <w:szCs w:val="24"/>
              </w:rPr>
              <w:t>次。</w:t>
            </w:r>
          </w:p>
        </w:tc>
        <w:tc>
          <w:tcPr>
            <w:tcW w:w="198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ascii="宋体" w:hAnsi="宋体" w:eastAsia="方正仿宋简体"/>
                <w:sz w:val="24"/>
                <w:szCs w:val="24"/>
              </w:rPr>
            </w:pPr>
            <w:r>
              <w:rPr>
                <w:rFonts w:hint="eastAsia" w:ascii="宋体" w:hAnsi="宋体" w:eastAsia="方正仿宋简体"/>
                <w:sz w:val="24"/>
                <w:szCs w:val="24"/>
              </w:rPr>
              <w:t>康复专项</w:t>
            </w:r>
            <w:r>
              <w:rPr>
                <w:rFonts w:ascii="宋体" w:hAnsi="宋体" w:eastAsia="方正仿宋简体"/>
                <w:sz w:val="24"/>
                <w:szCs w:val="24"/>
              </w:rPr>
              <w:t>/</w:t>
            </w:r>
            <w:r>
              <w:rPr>
                <w:rFonts w:hint="eastAsia" w:ascii="宋体" w:hAnsi="宋体" w:eastAsia="方正仿宋简体"/>
                <w:sz w:val="24"/>
                <w:szCs w:val="24"/>
              </w:rPr>
              <w:t>自费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8" w:hRule="atLeast"/>
          <w:jc w:val="center"/>
        </w:trPr>
        <w:tc>
          <w:tcPr>
            <w:tcW w:w="944"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p>
        </w:tc>
        <w:tc>
          <w:tcPr>
            <w:tcW w:w="1381"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p>
        </w:tc>
        <w:tc>
          <w:tcPr>
            <w:tcW w:w="2571"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z w:val="24"/>
                <w:szCs w:val="24"/>
              </w:rPr>
            </w:pPr>
            <w:r>
              <w:rPr>
                <w:rFonts w:hint="eastAsia" w:ascii="宋体" w:hAnsi="宋体" w:eastAsia="方正仿宋简体"/>
                <w:sz w:val="24"/>
                <w:szCs w:val="24"/>
              </w:rPr>
              <w:t>定向行走及适应训练</w:t>
            </w:r>
          </w:p>
        </w:tc>
        <w:tc>
          <w:tcPr>
            <w:tcW w:w="6956"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r>
              <w:rPr>
                <w:rFonts w:hint="eastAsia" w:ascii="宋体" w:hAnsi="宋体" w:eastAsia="方正仿宋简体"/>
                <w:sz w:val="24"/>
                <w:szCs w:val="24"/>
              </w:rPr>
              <w:t>功能评估；定向技能及行走训练，每周</w:t>
            </w:r>
            <w:r>
              <w:rPr>
                <w:rFonts w:ascii="宋体" w:hAnsi="宋体" w:eastAsia="方正仿宋简体"/>
                <w:sz w:val="24"/>
                <w:szCs w:val="24"/>
              </w:rPr>
              <w:t>1</w:t>
            </w:r>
            <w:r>
              <w:rPr>
                <w:rFonts w:hint="eastAsia" w:ascii="宋体" w:hAnsi="宋体" w:eastAsia="方正仿宋简体"/>
                <w:sz w:val="24"/>
                <w:szCs w:val="24"/>
              </w:rPr>
              <w:t>次，每次</w:t>
            </w:r>
            <w:r>
              <w:rPr>
                <w:rFonts w:ascii="宋体" w:hAnsi="宋体" w:eastAsia="方正仿宋简体"/>
                <w:sz w:val="24"/>
                <w:szCs w:val="24"/>
              </w:rPr>
              <w:t>2</w:t>
            </w:r>
            <w:r>
              <w:rPr>
                <w:rFonts w:hint="eastAsia" w:ascii="宋体" w:hAnsi="宋体" w:eastAsia="方正仿宋简体"/>
                <w:sz w:val="24"/>
                <w:szCs w:val="24"/>
              </w:rPr>
              <w:t>小时，训练时间不少于</w:t>
            </w:r>
            <w:r>
              <w:rPr>
                <w:rFonts w:ascii="宋体" w:hAnsi="宋体" w:eastAsia="方正仿宋简体"/>
                <w:sz w:val="24"/>
                <w:szCs w:val="24"/>
              </w:rPr>
              <w:t>2</w:t>
            </w:r>
            <w:r>
              <w:rPr>
                <w:rFonts w:hint="eastAsia" w:ascii="宋体" w:hAnsi="宋体" w:eastAsia="方正仿宋简体"/>
                <w:sz w:val="24"/>
                <w:szCs w:val="24"/>
              </w:rPr>
              <w:t>个月；社会适应能力训练，每周</w:t>
            </w:r>
            <w:r>
              <w:rPr>
                <w:rFonts w:ascii="宋体" w:hAnsi="宋体" w:eastAsia="方正仿宋简体"/>
                <w:sz w:val="24"/>
                <w:szCs w:val="24"/>
              </w:rPr>
              <w:t>1</w:t>
            </w:r>
            <w:r>
              <w:rPr>
                <w:rFonts w:hint="eastAsia" w:ascii="宋体" w:hAnsi="宋体" w:eastAsia="方正仿宋简体"/>
                <w:sz w:val="24"/>
                <w:szCs w:val="24"/>
              </w:rPr>
              <w:t>次，每次</w:t>
            </w:r>
            <w:r>
              <w:rPr>
                <w:rFonts w:ascii="宋体" w:hAnsi="宋体" w:eastAsia="方正仿宋简体"/>
                <w:sz w:val="24"/>
                <w:szCs w:val="24"/>
              </w:rPr>
              <w:t>2</w:t>
            </w:r>
            <w:r>
              <w:rPr>
                <w:rFonts w:hint="eastAsia" w:ascii="宋体" w:hAnsi="宋体" w:eastAsia="方正仿宋简体"/>
                <w:sz w:val="24"/>
                <w:szCs w:val="24"/>
              </w:rPr>
              <w:t>小时，训练时间不少于</w:t>
            </w:r>
            <w:r>
              <w:rPr>
                <w:rFonts w:ascii="宋体" w:hAnsi="宋体" w:eastAsia="方正仿宋简体"/>
                <w:sz w:val="24"/>
                <w:szCs w:val="24"/>
              </w:rPr>
              <w:t>2</w:t>
            </w:r>
            <w:r>
              <w:rPr>
                <w:rFonts w:hint="eastAsia" w:ascii="宋体" w:hAnsi="宋体" w:eastAsia="方正仿宋简体"/>
                <w:sz w:val="24"/>
                <w:szCs w:val="24"/>
              </w:rPr>
              <w:t>个月。</w:t>
            </w:r>
          </w:p>
        </w:tc>
        <w:tc>
          <w:tcPr>
            <w:tcW w:w="198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ascii="宋体" w:hAnsi="宋体" w:eastAsia="方正仿宋简体"/>
                <w:sz w:val="24"/>
                <w:szCs w:val="24"/>
              </w:rPr>
            </w:pPr>
            <w:r>
              <w:rPr>
                <w:rFonts w:hint="eastAsia" w:ascii="宋体" w:hAnsi="宋体" w:eastAsia="方正仿宋简体"/>
                <w:sz w:val="24"/>
                <w:szCs w:val="24"/>
              </w:rPr>
              <w:t>康复专项</w:t>
            </w:r>
            <w:r>
              <w:rPr>
                <w:rFonts w:ascii="宋体" w:hAnsi="宋体" w:eastAsia="方正仿宋简体"/>
                <w:sz w:val="24"/>
                <w:szCs w:val="24"/>
              </w:rPr>
              <w:t>/</w:t>
            </w:r>
            <w:r>
              <w:rPr>
                <w:rFonts w:hint="eastAsia" w:ascii="宋体" w:hAnsi="宋体" w:eastAsia="方正仿宋简体"/>
                <w:sz w:val="24"/>
                <w:szCs w:val="24"/>
              </w:rPr>
              <w:t>自费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944"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p>
        </w:tc>
        <w:tc>
          <w:tcPr>
            <w:tcW w:w="1381"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p>
        </w:tc>
        <w:tc>
          <w:tcPr>
            <w:tcW w:w="2571"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z w:val="24"/>
                <w:szCs w:val="24"/>
              </w:rPr>
            </w:pPr>
            <w:r>
              <w:rPr>
                <w:rFonts w:hint="eastAsia" w:ascii="宋体" w:hAnsi="宋体" w:eastAsia="方正仿宋简体"/>
                <w:sz w:val="24"/>
                <w:szCs w:val="24"/>
              </w:rPr>
              <w:t>支持性服务</w:t>
            </w:r>
          </w:p>
        </w:tc>
        <w:tc>
          <w:tcPr>
            <w:tcW w:w="6956"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r>
              <w:rPr>
                <w:rFonts w:hint="eastAsia" w:ascii="宋体" w:hAnsi="宋体" w:eastAsia="方正仿宋简体"/>
                <w:sz w:val="24"/>
                <w:szCs w:val="24"/>
              </w:rPr>
              <w:t>中途盲者心理疏导，盲后半年内，每月不少于</w:t>
            </w:r>
            <w:r>
              <w:rPr>
                <w:rFonts w:ascii="宋体" w:hAnsi="宋体" w:eastAsia="方正仿宋简体"/>
                <w:sz w:val="24"/>
                <w:szCs w:val="24"/>
              </w:rPr>
              <w:t>1</w:t>
            </w:r>
            <w:r>
              <w:rPr>
                <w:rFonts w:hint="eastAsia" w:ascii="宋体" w:hAnsi="宋体" w:eastAsia="方正仿宋简体"/>
                <w:sz w:val="24"/>
                <w:szCs w:val="24"/>
              </w:rPr>
              <w:t>次。</w:t>
            </w:r>
          </w:p>
        </w:tc>
        <w:tc>
          <w:tcPr>
            <w:tcW w:w="198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ascii="宋体" w:hAnsi="宋体" w:eastAsia="方正仿宋简体"/>
                <w:sz w:val="24"/>
                <w:szCs w:val="24"/>
              </w:rPr>
            </w:pPr>
            <w:r>
              <w:rPr>
                <w:rFonts w:hint="eastAsia" w:ascii="宋体" w:hAnsi="宋体" w:eastAsia="方正仿宋简体"/>
                <w:sz w:val="24"/>
                <w:szCs w:val="24"/>
              </w:rPr>
              <w:t>康复专项</w:t>
            </w:r>
            <w:r>
              <w:rPr>
                <w:rFonts w:ascii="宋体" w:hAnsi="宋体" w:eastAsia="方正仿宋简体"/>
                <w:sz w:val="24"/>
                <w:szCs w:val="24"/>
              </w:rPr>
              <w:t>/</w:t>
            </w:r>
            <w:r>
              <w:rPr>
                <w:rFonts w:hint="eastAsia" w:ascii="宋体" w:hAnsi="宋体" w:eastAsia="方正仿宋简体"/>
                <w:sz w:val="24"/>
                <w:szCs w:val="24"/>
              </w:rPr>
              <w:t>自费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944"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p>
        </w:tc>
        <w:tc>
          <w:tcPr>
            <w:tcW w:w="1381"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z w:val="24"/>
                <w:szCs w:val="24"/>
              </w:rPr>
            </w:pPr>
            <w:r>
              <w:rPr>
                <w:rFonts w:hint="eastAsia" w:ascii="宋体" w:hAnsi="宋体" w:eastAsia="方正仿宋简体"/>
                <w:sz w:val="24"/>
                <w:szCs w:val="24"/>
              </w:rPr>
              <w:t>低视力者</w:t>
            </w:r>
          </w:p>
        </w:tc>
        <w:tc>
          <w:tcPr>
            <w:tcW w:w="2571"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ascii="宋体" w:hAnsi="宋体" w:eastAsia="方正仿宋简体"/>
                <w:sz w:val="24"/>
                <w:szCs w:val="24"/>
              </w:rPr>
            </w:pPr>
            <w:r>
              <w:rPr>
                <w:rFonts w:hint="eastAsia" w:ascii="宋体" w:hAnsi="宋体" w:eastAsia="方正仿宋简体"/>
                <w:sz w:val="24"/>
                <w:szCs w:val="24"/>
              </w:rPr>
              <w:t>辅助器具适配及服务</w:t>
            </w:r>
            <w:r>
              <w:rPr>
                <w:rFonts w:hint="eastAsia" w:ascii="宋体" w:hAnsi="宋体" w:cs="宋体"/>
                <w:sz w:val="24"/>
                <w:szCs w:val="24"/>
              </w:rPr>
              <w:t>※</w:t>
            </w:r>
          </w:p>
        </w:tc>
        <w:tc>
          <w:tcPr>
            <w:tcW w:w="6956"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r>
              <w:rPr>
                <w:rFonts w:hint="eastAsia" w:ascii="宋体" w:hAnsi="宋体" w:eastAsia="方正仿宋简体"/>
                <w:sz w:val="24"/>
                <w:szCs w:val="24"/>
              </w:rPr>
              <w:t>基本型远距离助视器、近距离助视器；助视器适应性训练。每年评估</w:t>
            </w:r>
            <w:r>
              <w:rPr>
                <w:rFonts w:ascii="宋体" w:hAnsi="宋体" w:eastAsia="方正仿宋简体"/>
                <w:sz w:val="24"/>
                <w:szCs w:val="24"/>
              </w:rPr>
              <w:t>1</w:t>
            </w:r>
            <w:r>
              <w:rPr>
                <w:rFonts w:hint="eastAsia" w:ascii="宋体" w:hAnsi="宋体" w:eastAsia="方正仿宋简体"/>
                <w:sz w:val="24"/>
                <w:szCs w:val="24"/>
              </w:rPr>
              <w:t>次，视情况予以调换。</w:t>
            </w:r>
          </w:p>
        </w:tc>
        <w:tc>
          <w:tcPr>
            <w:tcW w:w="198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ascii="宋体" w:hAnsi="宋体" w:eastAsia="方正仿宋简体"/>
                <w:sz w:val="24"/>
                <w:szCs w:val="24"/>
              </w:rPr>
            </w:pPr>
            <w:r>
              <w:rPr>
                <w:rFonts w:hint="eastAsia" w:ascii="宋体" w:hAnsi="宋体" w:eastAsia="方正仿宋简体"/>
                <w:sz w:val="24"/>
                <w:szCs w:val="24"/>
              </w:rPr>
              <w:t>康复专项</w:t>
            </w:r>
            <w:r>
              <w:rPr>
                <w:rFonts w:ascii="宋体" w:hAnsi="宋体" w:eastAsia="方正仿宋简体"/>
                <w:sz w:val="24"/>
                <w:szCs w:val="24"/>
              </w:rPr>
              <w:t>/</w:t>
            </w:r>
            <w:r>
              <w:rPr>
                <w:rFonts w:hint="eastAsia" w:ascii="宋体" w:hAnsi="宋体" w:eastAsia="方正仿宋简体"/>
                <w:sz w:val="24"/>
                <w:szCs w:val="24"/>
              </w:rPr>
              <w:t>自费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944"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p>
        </w:tc>
        <w:tc>
          <w:tcPr>
            <w:tcW w:w="1381"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p>
        </w:tc>
        <w:tc>
          <w:tcPr>
            <w:tcW w:w="2571"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z w:val="24"/>
                <w:szCs w:val="24"/>
              </w:rPr>
            </w:pPr>
            <w:r>
              <w:rPr>
                <w:rFonts w:hint="eastAsia" w:ascii="宋体" w:hAnsi="宋体" w:eastAsia="方正仿宋简体"/>
                <w:sz w:val="24"/>
                <w:szCs w:val="24"/>
              </w:rPr>
              <w:t>视功能训练</w:t>
            </w:r>
          </w:p>
        </w:tc>
        <w:tc>
          <w:tcPr>
            <w:tcW w:w="6956"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r>
              <w:rPr>
                <w:rFonts w:hint="eastAsia" w:ascii="宋体" w:hAnsi="宋体" w:eastAsia="方正仿宋简体"/>
                <w:sz w:val="24"/>
                <w:szCs w:val="24"/>
              </w:rPr>
              <w:t>功能评估；视觉基本技能训练（含固定注视、定位注视、视觉跟踪与追踪、视觉搜寻训练），训练时间不少于</w:t>
            </w:r>
            <w:r>
              <w:rPr>
                <w:rFonts w:ascii="宋体" w:hAnsi="宋体" w:eastAsia="方正仿宋简体"/>
                <w:sz w:val="24"/>
                <w:szCs w:val="24"/>
              </w:rPr>
              <w:t>1</w:t>
            </w:r>
            <w:r>
              <w:rPr>
                <w:rFonts w:hint="eastAsia" w:ascii="宋体" w:hAnsi="宋体" w:eastAsia="方正仿宋简体"/>
                <w:sz w:val="24"/>
                <w:szCs w:val="24"/>
              </w:rPr>
              <w:t>个月。</w:t>
            </w:r>
          </w:p>
        </w:tc>
        <w:tc>
          <w:tcPr>
            <w:tcW w:w="198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ascii="宋体" w:hAnsi="宋体" w:eastAsia="方正仿宋简体"/>
                <w:sz w:val="24"/>
                <w:szCs w:val="24"/>
              </w:rPr>
            </w:pPr>
            <w:r>
              <w:rPr>
                <w:rFonts w:hint="eastAsia" w:ascii="宋体" w:hAnsi="宋体" w:eastAsia="方正仿宋简体"/>
                <w:sz w:val="24"/>
                <w:szCs w:val="24"/>
              </w:rPr>
              <w:t>康复专项</w:t>
            </w:r>
            <w:r>
              <w:rPr>
                <w:rFonts w:ascii="宋体" w:hAnsi="宋体" w:eastAsia="方正仿宋简体"/>
                <w:sz w:val="24"/>
                <w:szCs w:val="24"/>
              </w:rPr>
              <w:t>/</w:t>
            </w:r>
            <w:r>
              <w:rPr>
                <w:rFonts w:hint="eastAsia" w:ascii="宋体" w:hAnsi="宋体" w:eastAsia="方正仿宋简体"/>
                <w:sz w:val="24"/>
                <w:szCs w:val="24"/>
              </w:rPr>
              <w:t>自费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2" w:hRule="atLeast"/>
          <w:jc w:val="center"/>
        </w:trPr>
        <w:tc>
          <w:tcPr>
            <w:tcW w:w="944"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z w:val="24"/>
                <w:szCs w:val="24"/>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z w:val="24"/>
                <w:szCs w:val="24"/>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z w:val="24"/>
                <w:szCs w:val="24"/>
              </w:rPr>
            </w:pPr>
            <w:r>
              <w:rPr>
                <w:rFonts w:hint="eastAsia" w:ascii="宋体" w:hAnsi="宋体" w:eastAsia="方正仿宋简体"/>
                <w:sz w:val="24"/>
                <w:szCs w:val="24"/>
              </w:rPr>
              <w:t>听力</w:t>
            </w:r>
            <w:r>
              <w:rPr>
                <w:rFonts w:ascii="宋体" w:hAnsi="宋体" w:eastAsia="方正仿宋简体"/>
                <w:sz w:val="24"/>
                <w:szCs w:val="24"/>
              </w:rPr>
              <w:br w:type="textWrapping"/>
            </w:r>
            <w:r>
              <w:rPr>
                <w:rFonts w:hint="eastAsia" w:ascii="宋体" w:hAnsi="宋体" w:eastAsia="方正仿宋简体"/>
                <w:sz w:val="24"/>
                <w:szCs w:val="24"/>
              </w:rPr>
              <w:t>残疾</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z w:val="24"/>
                <w:szCs w:val="24"/>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z w:val="24"/>
                <w:szCs w:val="24"/>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z w:val="24"/>
                <w:szCs w:val="24"/>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z w:val="24"/>
                <w:szCs w:val="24"/>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方正仿宋简体"/>
                <w:sz w:val="24"/>
                <w:szCs w:val="24"/>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方正仿宋简体"/>
                <w:sz w:val="24"/>
                <w:szCs w:val="24"/>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方正仿宋简体"/>
                <w:sz w:val="24"/>
                <w:szCs w:val="24"/>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方正仿宋简体"/>
                <w:sz w:val="24"/>
                <w:szCs w:val="24"/>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方正仿宋简体"/>
                <w:sz w:val="24"/>
                <w:szCs w:val="24"/>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方正仿宋简体"/>
                <w:sz w:val="24"/>
                <w:szCs w:val="24"/>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方正仿宋简体"/>
                <w:sz w:val="24"/>
                <w:szCs w:val="24"/>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方正仿宋简体"/>
                <w:sz w:val="24"/>
                <w:szCs w:val="24"/>
              </w:rPr>
            </w:pPr>
            <w:r>
              <w:rPr>
                <w:rFonts w:hint="eastAsia" w:ascii="宋体" w:hAnsi="宋体" w:eastAsia="方正仿宋简体"/>
                <w:sz w:val="24"/>
                <w:szCs w:val="24"/>
              </w:rPr>
              <w:t>听力</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z w:val="24"/>
                <w:szCs w:val="24"/>
              </w:rPr>
            </w:pPr>
            <w:r>
              <w:rPr>
                <w:rFonts w:ascii="宋体" w:hAnsi="宋体" w:eastAsia="方正仿宋简体"/>
                <w:sz w:val="24"/>
                <w:szCs w:val="24"/>
              </w:rPr>
              <w:br w:type="textWrapping"/>
            </w:r>
            <w:r>
              <w:rPr>
                <w:rFonts w:hint="eastAsia" w:ascii="宋体" w:hAnsi="宋体" w:eastAsia="方正仿宋简体"/>
                <w:sz w:val="24"/>
                <w:szCs w:val="24"/>
              </w:rPr>
              <w:t>残疾</w:t>
            </w:r>
          </w:p>
        </w:tc>
        <w:tc>
          <w:tcPr>
            <w:tcW w:w="1381"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r>
              <w:rPr>
                <w:rFonts w:hint="eastAsia" w:ascii="宋体" w:hAnsi="宋体" w:eastAsia="方正仿宋简体"/>
                <w:sz w:val="24"/>
                <w:szCs w:val="24"/>
              </w:rPr>
              <w:t>0-6岁儿童</w:t>
            </w:r>
            <w:r>
              <w:rPr>
                <w:rFonts w:ascii="宋体" w:hAnsi="宋体" w:eastAsia="方正仿宋简体"/>
                <w:sz w:val="24"/>
                <w:szCs w:val="24"/>
              </w:rPr>
              <w:br w:type="textWrapping"/>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r>
              <w:rPr>
                <w:rFonts w:ascii="宋体" w:hAnsi="宋体" w:eastAsia="方正仿宋简体"/>
                <w:sz w:val="24"/>
                <w:szCs w:val="24"/>
              </w:rPr>
              <w:br w:type="textWrapping"/>
            </w:r>
            <w:r>
              <w:rPr>
                <w:rFonts w:hint="eastAsia" w:ascii="宋体" w:hAnsi="宋体" w:eastAsia="方正仿宋简体"/>
                <w:sz w:val="24"/>
                <w:szCs w:val="24"/>
              </w:rPr>
              <w:t>0-6岁儿童</w:t>
            </w:r>
          </w:p>
        </w:tc>
        <w:tc>
          <w:tcPr>
            <w:tcW w:w="2571"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z w:val="24"/>
                <w:szCs w:val="24"/>
              </w:rPr>
            </w:pPr>
            <w:r>
              <w:rPr>
                <w:rFonts w:hint="eastAsia" w:ascii="宋体" w:hAnsi="宋体" w:eastAsia="方正仿宋简体"/>
                <w:sz w:val="24"/>
                <w:szCs w:val="24"/>
              </w:rPr>
              <w:t>人工耳蜗植入手术及服务</w:t>
            </w:r>
            <w:r>
              <w:rPr>
                <w:rFonts w:hint="eastAsia" w:ascii="宋体" w:hAnsi="宋体" w:cs="宋体"/>
                <w:sz w:val="24"/>
                <w:szCs w:val="24"/>
              </w:rPr>
              <w:t>※</w:t>
            </w:r>
          </w:p>
        </w:tc>
        <w:tc>
          <w:tcPr>
            <w:tcW w:w="6956"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r>
              <w:rPr>
                <w:rFonts w:ascii="宋体" w:hAnsi="宋体" w:eastAsia="方正仿宋简体"/>
                <w:sz w:val="24"/>
                <w:szCs w:val="24"/>
              </w:rPr>
              <w:t>1.</w:t>
            </w:r>
            <w:r>
              <w:rPr>
                <w:rFonts w:hint="eastAsia" w:ascii="宋体" w:hAnsi="宋体" w:eastAsia="方正仿宋简体"/>
                <w:sz w:val="24"/>
                <w:szCs w:val="24"/>
              </w:rPr>
              <w:t>植入人工耳蜗。标准参见《人工耳蜗植入工作指南（</w:t>
            </w:r>
            <w:r>
              <w:rPr>
                <w:rFonts w:ascii="宋体" w:hAnsi="宋体" w:eastAsia="方正仿宋简体"/>
                <w:sz w:val="24"/>
                <w:szCs w:val="24"/>
              </w:rPr>
              <w:t>2013</w:t>
            </w:r>
            <w:r>
              <w:rPr>
                <w:rFonts w:hint="eastAsia" w:ascii="宋体" w:hAnsi="宋体" w:eastAsia="方正仿宋简体"/>
                <w:sz w:val="24"/>
                <w:szCs w:val="24"/>
              </w:rPr>
              <w:t>年版）》（中华医学会编著）。</w:t>
            </w:r>
            <w:r>
              <w:rPr>
                <w:rFonts w:ascii="宋体" w:hAnsi="宋体" w:eastAsia="方正仿宋简体"/>
                <w:sz w:val="24"/>
                <w:szCs w:val="24"/>
              </w:rPr>
              <w:br w:type="textWrapping"/>
            </w:r>
            <w:r>
              <w:rPr>
                <w:rFonts w:ascii="宋体" w:hAnsi="宋体" w:eastAsia="方正仿宋简体"/>
                <w:sz w:val="24"/>
                <w:szCs w:val="24"/>
              </w:rPr>
              <w:t>2.</w:t>
            </w:r>
            <w:r>
              <w:rPr>
                <w:rFonts w:hint="eastAsia" w:ascii="宋体" w:hAnsi="宋体" w:eastAsia="方正仿宋简体"/>
                <w:sz w:val="24"/>
                <w:szCs w:val="24"/>
              </w:rPr>
              <w:t>佩戴人工耳蜗；第一年调机不少于</w:t>
            </w:r>
            <w:r>
              <w:rPr>
                <w:rFonts w:ascii="宋体" w:hAnsi="宋体" w:eastAsia="方正仿宋简体"/>
                <w:sz w:val="24"/>
                <w:szCs w:val="24"/>
              </w:rPr>
              <w:t>3</w:t>
            </w:r>
            <w:r>
              <w:rPr>
                <w:rFonts w:hint="eastAsia" w:ascii="宋体" w:hAnsi="宋体" w:eastAsia="方正仿宋简体"/>
                <w:sz w:val="24"/>
                <w:szCs w:val="24"/>
              </w:rPr>
              <w:t>次，之后每年调机不少于</w:t>
            </w:r>
            <w:r>
              <w:rPr>
                <w:rFonts w:ascii="宋体" w:hAnsi="宋体" w:eastAsia="方正仿宋简体"/>
                <w:sz w:val="24"/>
                <w:szCs w:val="24"/>
              </w:rPr>
              <w:t>1</w:t>
            </w:r>
            <w:r>
              <w:rPr>
                <w:rFonts w:hint="eastAsia" w:ascii="宋体" w:hAnsi="宋体" w:eastAsia="方正仿宋简体"/>
                <w:sz w:val="24"/>
                <w:szCs w:val="24"/>
              </w:rPr>
              <w:t>次。</w:t>
            </w:r>
          </w:p>
        </w:tc>
        <w:tc>
          <w:tcPr>
            <w:tcW w:w="198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ascii="宋体" w:hAnsi="宋体" w:eastAsia="方正仿宋简体"/>
                <w:sz w:val="24"/>
                <w:szCs w:val="24"/>
              </w:rPr>
            </w:pPr>
            <w:r>
              <w:rPr>
                <w:rFonts w:hint="eastAsia" w:ascii="宋体" w:hAnsi="宋体" w:eastAsia="方正仿宋简体"/>
                <w:sz w:val="24"/>
                <w:szCs w:val="24"/>
              </w:rPr>
              <w:t>医疗救助</w:t>
            </w:r>
            <w:r>
              <w:rPr>
                <w:rFonts w:ascii="宋体" w:hAnsi="宋体" w:eastAsia="方正仿宋简体"/>
                <w:sz w:val="24"/>
                <w:szCs w:val="24"/>
              </w:rPr>
              <w:t>/</w:t>
            </w:r>
            <w:r>
              <w:rPr>
                <w:rFonts w:hint="eastAsia" w:ascii="宋体" w:hAnsi="宋体" w:eastAsia="方正仿宋简体"/>
                <w:sz w:val="24"/>
                <w:szCs w:val="24"/>
              </w:rPr>
              <w:t>康复专项</w:t>
            </w:r>
            <w:r>
              <w:rPr>
                <w:rFonts w:ascii="宋体" w:hAnsi="宋体" w:eastAsia="方正仿宋简体"/>
                <w:sz w:val="24"/>
                <w:szCs w:val="24"/>
              </w:rPr>
              <w:t>/</w:t>
            </w:r>
            <w:r>
              <w:rPr>
                <w:rFonts w:hint="eastAsia" w:ascii="宋体" w:hAnsi="宋体" w:eastAsia="方正仿宋简体"/>
                <w:sz w:val="24"/>
                <w:szCs w:val="24"/>
              </w:rPr>
              <w:t>自费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jc w:val="center"/>
        </w:trPr>
        <w:tc>
          <w:tcPr>
            <w:tcW w:w="944"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p>
        </w:tc>
        <w:tc>
          <w:tcPr>
            <w:tcW w:w="1381"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p>
        </w:tc>
        <w:tc>
          <w:tcPr>
            <w:tcW w:w="2571"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z w:val="24"/>
                <w:szCs w:val="24"/>
              </w:rPr>
            </w:pPr>
            <w:r>
              <w:rPr>
                <w:rFonts w:hint="eastAsia" w:ascii="宋体" w:hAnsi="宋体" w:eastAsia="方正仿宋简体"/>
                <w:sz w:val="24"/>
                <w:szCs w:val="24"/>
              </w:rPr>
              <w:t>助听器适配及服务</w:t>
            </w:r>
            <w:r>
              <w:rPr>
                <w:rFonts w:hint="eastAsia" w:ascii="宋体" w:hAnsi="宋体" w:cs="宋体"/>
                <w:sz w:val="24"/>
                <w:szCs w:val="24"/>
              </w:rPr>
              <w:t>※</w:t>
            </w:r>
          </w:p>
        </w:tc>
        <w:tc>
          <w:tcPr>
            <w:tcW w:w="6956"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r>
              <w:rPr>
                <w:rFonts w:ascii="宋体" w:hAnsi="宋体" w:eastAsia="方正仿宋简体"/>
                <w:sz w:val="24"/>
                <w:szCs w:val="24"/>
              </w:rPr>
              <w:t>1.</w:t>
            </w:r>
            <w:r>
              <w:rPr>
                <w:rFonts w:hint="eastAsia" w:ascii="宋体" w:hAnsi="宋体" w:eastAsia="方正仿宋简体"/>
                <w:sz w:val="24"/>
                <w:szCs w:val="24"/>
              </w:rPr>
              <w:t>助听器。双耳配戴；每年助听器调试不少于</w:t>
            </w:r>
            <w:r>
              <w:rPr>
                <w:rFonts w:ascii="宋体" w:hAnsi="宋体" w:eastAsia="方正仿宋简体"/>
                <w:sz w:val="24"/>
                <w:szCs w:val="24"/>
              </w:rPr>
              <w:t>2</w:t>
            </w:r>
            <w:r>
              <w:rPr>
                <w:rFonts w:hint="eastAsia" w:ascii="宋体" w:hAnsi="宋体" w:eastAsia="方正仿宋简体"/>
                <w:sz w:val="24"/>
                <w:szCs w:val="24"/>
              </w:rPr>
              <w:t>次。</w:t>
            </w:r>
            <w:r>
              <w:rPr>
                <w:rFonts w:ascii="宋体" w:hAnsi="宋体" w:eastAsia="方正仿宋简体"/>
                <w:sz w:val="24"/>
                <w:szCs w:val="24"/>
              </w:rPr>
              <w:t xml:space="preserve">                            2.</w:t>
            </w:r>
            <w:r>
              <w:rPr>
                <w:rFonts w:hint="eastAsia" w:ascii="宋体" w:hAnsi="宋体" w:eastAsia="方正仿宋简体"/>
                <w:sz w:val="24"/>
                <w:szCs w:val="24"/>
              </w:rPr>
              <w:t>助听器辅助材料。耳模，每半年评估</w:t>
            </w:r>
            <w:r>
              <w:rPr>
                <w:rFonts w:ascii="宋体" w:hAnsi="宋体" w:eastAsia="方正仿宋简体"/>
                <w:sz w:val="24"/>
                <w:szCs w:val="24"/>
              </w:rPr>
              <w:t>1</w:t>
            </w:r>
            <w:r>
              <w:rPr>
                <w:rFonts w:hint="eastAsia" w:ascii="宋体" w:hAnsi="宋体" w:eastAsia="方正仿宋简体"/>
                <w:sz w:val="24"/>
                <w:szCs w:val="24"/>
              </w:rPr>
              <w:t>次。电池，每日自行评估。根据评估结果更换耳模、电池。</w:t>
            </w:r>
          </w:p>
        </w:tc>
        <w:tc>
          <w:tcPr>
            <w:tcW w:w="198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ascii="宋体" w:hAnsi="宋体" w:eastAsia="方正仿宋简体"/>
                <w:sz w:val="24"/>
                <w:szCs w:val="24"/>
              </w:rPr>
            </w:pPr>
            <w:r>
              <w:rPr>
                <w:rFonts w:hint="eastAsia" w:ascii="宋体" w:hAnsi="宋体" w:eastAsia="方正仿宋简体"/>
                <w:sz w:val="24"/>
                <w:szCs w:val="24"/>
              </w:rPr>
              <w:t>医疗救助</w:t>
            </w:r>
            <w:r>
              <w:rPr>
                <w:rFonts w:ascii="宋体" w:hAnsi="宋体" w:eastAsia="方正仿宋简体"/>
                <w:sz w:val="24"/>
                <w:szCs w:val="24"/>
              </w:rPr>
              <w:t>/</w:t>
            </w:r>
            <w:r>
              <w:rPr>
                <w:rFonts w:hint="eastAsia" w:ascii="宋体" w:hAnsi="宋体" w:eastAsia="方正仿宋简体"/>
                <w:sz w:val="24"/>
                <w:szCs w:val="24"/>
              </w:rPr>
              <w:t>康复专项</w:t>
            </w:r>
            <w:r>
              <w:rPr>
                <w:rFonts w:ascii="宋体" w:hAnsi="宋体" w:eastAsia="方正仿宋简体"/>
                <w:sz w:val="24"/>
                <w:szCs w:val="24"/>
              </w:rPr>
              <w:t>/</w:t>
            </w:r>
            <w:r>
              <w:rPr>
                <w:rFonts w:hint="eastAsia" w:ascii="宋体" w:hAnsi="宋体" w:eastAsia="方正仿宋简体"/>
                <w:sz w:val="24"/>
                <w:szCs w:val="24"/>
              </w:rPr>
              <w:t>自费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0" w:hRule="exact"/>
          <w:jc w:val="center"/>
        </w:trPr>
        <w:tc>
          <w:tcPr>
            <w:tcW w:w="944"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p>
        </w:tc>
        <w:tc>
          <w:tcPr>
            <w:tcW w:w="1381"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p>
        </w:tc>
        <w:tc>
          <w:tcPr>
            <w:tcW w:w="2571"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z w:val="24"/>
                <w:szCs w:val="24"/>
              </w:rPr>
            </w:pPr>
            <w:r>
              <w:rPr>
                <w:rFonts w:hint="eastAsia" w:ascii="宋体" w:hAnsi="宋体" w:eastAsia="方正仿宋简体"/>
                <w:sz w:val="24"/>
                <w:szCs w:val="24"/>
              </w:rPr>
              <w:t>听觉言语功能训练</w:t>
            </w:r>
          </w:p>
        </w:tc>
        <w:tc>
          <w:tcPr>
            <w:tcW w:w="6956"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both"/>
              <w:textAlignment w:val="auto"/>
              <w:outlineLvl w:val="9"/>
              <w:rPr>
                <w:rFonts w:ascii="宋体" w:hAnsi="宋体" w:eastAsia="方正仿宋简体"/>
                <w:sz w:val="24"/>
                <w:szCs w:val="24"/>
              </w:rPr>
            </w:pPr>
            <w:r>
              <w:rPr>
                <w:rFonts w:hint="eastAsia" w:ascii="宋体" w:hAnsi="宋体" w:eastAsia="方正仿宋简体"/>
                <w:sz w:val="24"/>
                <w:szCs w:val="24"/>
              </w:rPr>
              <w:t>功能评估，至少提供</w:t>
            </w:r>
            <w:r>
              <w:rPr>
                <w:rFonts w:ascii="宋体" w:hAnsi="宋体" w:eastAsia="方正仿宋简体"/>
                <w:sz w:val="24"/>
                <w:szCs w:val="24"/>
              </w:rPr>
              <w:t>2</w:t>
            </w:r>
            <w:r>
              <w:rPr>
                <w:rFonts w:hint="eastAsia" w:ascii="宋体" w:hAnsi="宋体" w:eastAsia="方正仿宋简体"/>
                <w:sz w:val="24"/>
                <w:szCs w:val="24"/>
              </w:rPr>
              <w:t>次听觉、言语康复能力评估</w:t>
            </w:r>
            <w:r>
              <w:rPr>
                <w:rFonts w:ascii="宋体" w:hAnsi="宋体" w:eastAsia="方正仿宋简体"/>
                <w:sz w:val="24"/>
                <w:szCs w:val="24"/>
              </w:rPr>
              <w:t>(</w:t>
            </w:r>
            <w:r>
              <w:rPr>
                <w:rFonts w:hint="eastAsia" w:ascii="宋体" w:hAnsi="宋体" w:eastAsia="方正仿宋简体"/>
                <w:sz w:val="24"/>
                <w:szCs w:val="24"/>
              </w:rPr>
              <w:t>术前或适配前</w:t>
            </w:r>
            <w:r>
              <w:rPr>
                <w:rFonts w:ascii="宋体" w:hAnsi="宋体" w:eastAsia="方正仿宋简体"/>
                <w:sz w:val="24"/>
                <w:szCs w:val="24"/>
              </w:rPr>
              <w:t>1</w:t>
            </w:r>
            <w:r>
              <w:rPr>
                <w:rFonts w:hint="eastAsia" w:ascii="宋体" w:hAnsi="宋体" w:eastAsia="方正仿宋简体"/>
                <w:sz w:val="24"/>
                <w:szCs w:val="24"/>
              </w:rPr>
              <w:t>次</w:t>
            </w:r>
            <w:r>
              <w:rPr>
                <w:rFonts w:ascii="宋体" w:hAnsi="宋体" w:eastAsia="方正仿宋简体"/>
                <w:sz w:val="24"/>
                <w:szCs w:val="24"/>
              </w:rPr>
              <w:t>,</w:t>
            </w:r>
            <w:r>
              <w:rPr>
                <w:rFonts w:hint="eastAsia" w:ascii="宋体" w:hAnsi="宋体" w:eastAsia="方正仿宋简体"/>
                <w:sz w:val="24"/>
                <w:szCs w:val="24"/>
              </w:rPr>
              <w:t>术后或适配后</w:t>
            </w:r>
            <w:r>
              <w:rPr>
                <w:rFonts w:ascii="宋体" w:hAnsi="宋体" w:eastAsia="方正仿宋简体"/>
                <w:sz w:val="24"/>
                <w:szCs w:val="24"/>
              </w:rPr>
              <w:t>1</w:t>
            </w:r>
            <w:r>
              <w:rPr>
                <w:rFonts w:hint="eastAsia" w:ascii="宋体" w:hAnsi="宋体" w:eastAsia="方正仿宋简体"/>
                <w:sz w:val="24"/>
                <w:szCs w:val="24"/>
              </w:rPr>
              <w:t>次</w:t>
            </w:r>
            <w:r>
              <w:rPr>
                <w:rFonts w:ascii="宋体" w:hAnsi="宋体" w:eastAsia="方正仿宋简体"/>
                <w:sz w:val="24"/>
                <w:szCs w:val="24"/>
              </w:rPr>
              <w:t>)</w:t>
            </w:r>
            <w:r>
              <w:rPr>
                <w:rFonts w:hint="eastAsia" w:ascii="宋体" w:hAnsi="宋体" w:eastAsia="方正仿宋简体"/>
                <w:sz w:val="24"/>
                <w:szCs w:val="24"/>
              </w:rPr>
              <w:t>；康复训练，根据评估结果，每年训练时间不少于</w:t>
            </w:r>
            <w:r>
              <w:rPr>
                <w:rFonts w:ascii="宋体" w:hAnsi="宋体" w:eastAsia="方正仿宋简体"/>
                <w:sz w:val="24"/>
                <w:szCs w:val="24"/>
              </w:rPr>
              <w:t>10</w:t>
            </w:r>
            <w:r>
              <w:rPr>
                <w:rFonts w:hint="eastAsia" w:ascii="宋体" w:hAnsi="宋体" w:eastAsia="方正仿宋简体"/>
                <w:sz w:val="24"/>
                <w:szCs w:val="24"/>
              </w:rPr>
              <w:t>个月</w:t>
            </w:r>
            <w:r>
              <w:rPr>
                <w:rFonts w:ascii="宋体" w:hAnsi="宋体" w:eastAsia="方正仿宋简体"/>
                <w:sz w:val="24"/>
                <w:szCs w:val="24"/>
              </w:rPr>
              <w:t>,</w:t>
            </w:r>
            <w:r>
              <w:rPr>
                <w:rFonts w:hint="eastAsia" w:ascii="宋体" w:hAnsi="宋体" w:eastAsia="方正仿宋简体"/>
                <w:sz w:val="24"/>
                <w:szCs w:val="24"/>
              </w:rPr>
              <w:t>全日制康复训练每天单训不少于</w:t>
            </w:r>
            <w:r>
              <w:rPr>
                <w:rFonts w:ascii="宋体" w:hAnsi="宋体" w:eastAsia="方正仿宋简体"/>
                <w:sz w:val="24"/>
                <w:szCs w:val="24"/>
              </w:rPr>
              <w:t>30</w:t>
            </w:r>
            <w:r>
              <w:rPr>
                <w:rFonts w:hint="eastAsia" w:ascii="宋体" w:hAnsi="宋体" w:eastAsia="方正仿宋简体"/>
                <w:sz w:val="24"/>
                <w:szCs w:val="24"/>
              </w:rPr>
              <w:t>分钟，小年龄及入普幼等非全日制康复训练的儿童，每周单训不少于</w:t>
            </w:r>
            <w:r>
              <w:rPr>
                <w:rFonts w:ascii="宋体" w:hAnsi="宋体" w:eastAsia="方正仿宋简体"/>
                <w:sz w:val="24"/>
                <w:szCs w:val="24"/>
              </w:rPr>
              <w:t>3</w:t>
            </w:r>
            <w:r>
              <w:rPr>
                <w:rFonts w:hint="eastAsia" w:ascii="宋体" w:hAnsi="宋体" w:eastAsia="方正仿宋简体"/>
                <w:sz w:val="24"/>
                <w:szCs w:val="24"/>
              </w:rPr>
              <w:t>次，每次不少于</w:t>
            </w:r>
            <w:r>
              <w:rPr>
                <w:rFonts w:ascii="宋体" w:hAnsi="宋体" w:eastAsia="方正仿宋简体"/>
                <w:sz w:val="24"/>
                <w:szCs w:val="24"/>
              </w:rPr>
              <w:t>1</w:t>
            </w:r>
            <w:r>
              <w:rPr>
                <w:rFonts w:hint="eastAsia" w:ascii="宋体" w:hAnsi="宋体" w:eastAsia="方正仿宋简体"/>
                <w:sz w:val="24"/>
                <w:szCs w:val="24"/>
              </w:rPr>
              <w:t>小时。</w:t>
            </w:r>
          </w:p>
        </w:tc>
        <w:tc>
          <w:tcPr>
            <w:tcW w:w="198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ascii="宋体" w:hAnsi="宋体" w:eastAsia="方正仿宋简体"/>
                <w:sz w:val="24"/>
                <w:szCs w:val="24"/>
              </w:rPr>
            </w:pPr>
            <w:r>
              <w:rPr>
                <w:rFonts w:hint="eastAsia" w:ascii="宋体" w:hAnsi="宋体" w:eastAsia="方正仿宋简体"/>
                <w:sz w:val="24"/>
                <w:szCs w:val="24"/>
              </w:rPr>
              <w:t>康复专项</w:t>
            </w:r>
            <w:r>
              <w:rPr>
                <w:rFonts w:ascii="宋体" w:hAnsi="宋体" w:eastAsia="方正仿宋简体"/>
                <w:sz w:val="24"/>
                <w:szCs w:val="24"/>
              </w:rPr>
              <w:t>/</w:t>
            </w:r>
            <w:r>
              <w:rPr>
                <w:rFonts w:hint="eastAsia" w:ascii="宋体" w:hAnsi="宋体" w:eastAsia="方正仿宋简体"/>
                <w:sz w:val="24"/>
                <w:szCs w:val="24"/>
              </w:rPr>
              <w:t>自费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8" w:hRule="atLeast"/>
          <w:jc w:val="center"/>
        </w:trPr>
        <w:tc>
          <w:tcPr>
            <w:tcW w:w="944"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p>
        </w:tc>
        <w:tc>
          <w:tcPr>
            <w:tcW w:w="1381"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p>
        </w:tc>
        <w:tc>
          <w:tcPr>
            <w:tcW w:w="2571"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z w:val="24"/>
                <w:szCs w:val="24"/>
              </w:rPr>
            </w:pPr>
            <w:r>
              <w:rPr>
                <w:rFonts w:hint="eastAsia" w:ascii="宋体" w:hAnsi="宋体" w:eastAsia="方正仿宋简体"/>
                <w:sz w:val="24"/>
                <w:szCs w:val="24"/>
              </w:rPr>
              <w:t>支持性服务</w:t>
            </w:r>
          </w:p>
        </w:tc>
        <w:tc>
          <w:tcPr>
            <w:tcW w:w="6956"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both"/>
              <w:textAlignment w:val="auto"/>
              <w:outlineLvl w:val="9"/>
              <w:rPr>
                <w:rFonts w:ascii="宋体" w:hAnsi="宋体" w:eastAsia="方正仿宋简体"/>
                <w:sz w:val="24"/>
                <w:szCs w:val="24"/>
              </w:rPr>
            </w:pPr>
            <w:r>
              <w:rPr>
                <w:rFonts w:hint="eastAsia" w:ascii="宋体" w:hAnsi="宋体" w:eastAsia="方正仿宋简体"/>
                <w:sz w:val="24"/>
                <w:szCs w:val="24"/>
              </w:rPr>
              <w:t>儿童家长康复指导、心理辅导、康复咨询等服务。每年家长康复指导不少于</w:t>
            </w:r>
            <w:r>
              <w:rPr>
                <w:rFonts w:ascii="宋体" w:hAnsi="宋体" w:eastAsia="方正仿宋简体"/>
                <w:sz w:val="24"/>
                <w:szCs w:val="24"/>
              </w:rPr>
              <w:t>10</w:t>
            </w:r>
            <w:r>
              <w:rPr>
                <w:rFonts w:hint="eastAsia" w:ascii="宋体" w:hAnsi="宋体" w:eastAsia="方正仿宋简体"/>
                <w:sz w:val="24"/>
                <w:szCs w:val="24"/>
              </w:rPr>
              <w:t>个月，每月至少服务</w:t>
            </w:r>
            <w:r>
              <w:rPr>
                <w:rFonts w:ascii="宋体" w:hAnsi="宋体" w:eastAsia="方正仿宋简体"/>
                <w:sz w:val="24"/>
                <w:szCs w:val="24"/>
              </w:rPr>
              <w:t>2</w:t>
            </w:r>
            <w:r>
              <w:rPr>
                <w:rFonts w:hint="eastAsia" w:ascii="宋体" w:hAnsi="宋体" w:eastAsia="方正仿宋简体"/>
                <w:sz w:val="24"/>
                <w:szCs w:val="24"/>
              </w:rPr>
              <w:t>次，每次不少于</w:t>
            </w:r>
            <w:r>
              <w:rPr>
                <w:rFonts w:ascii="宋体" w:hAnsi="宋体" w:eastAsia="方正仿宋简体"/>
                <w:sz w:val="24"/>
                <w:szCs w:val="24"/>
              </w:rPr>
              <w:t>30</w:t>
            </w:r>
            <w:r>
              <w:rPr>
                <w:rFonts w:hint="eastAsia" w:ascii="宋体" w:hAnsi="宋体" w:eastAsia="方正仿宋简体"/>
                <w:sz w:val="24"/>
                <w:szCs w:val="24"/>
              </w:rPr>
              <w:t>分钟。</w:t>
            </w:r>
          </w:p>
        </w:tc>
        <w:tc>
          <w:tcPr>
            <w:tcW w:w="198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ascii="宋体" w:hAnsi="宋体" w:eastAsia="方正仿宋简体"/>
                <w:sz w:val="24"/>
                <w:szCs w:val="24"/>
              </w:rPr>
            </w:pPr>
            <w:r>
              <w:rPr>
                <w:rFonts w:hint="eastAsia" w:ascii="宋体" w:hAnsi="宋体" w:eastAsia="方正仿宋简体"/>
                <w:sz w:val="24"/>
                <w:szCs w:val="24"/>
              </w:rPr>
              <w:t>康复专项</w:t>
            </w:r>
            <w:r>
              <w:rPr>
                <w:rFonts w:ascii="宋体" w:hAnsi="宋体" w:eastAsia="方正仿宋简体"/>
                <w:sz w:val="24"/>
                <w:szCs w:val="24"/>
              </w:rPr>
              <w:t>/</w:t>
            </w:r>
            <w:r>
              <w:rPr>
                <w:rFonts w:hint="eastAsia" w:ascii="宋体" w:hAnsi="宋体" w:eastAsia="方正仿宋简体"/>
                <w:sz w:val="24"/>
                <w:szCs w:val="24"/>
              </w:rPr>
              <w:t>自费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3" w:hRule="exact"/>
          <w:jc w:val="center"/>
        </w:trPr>
        <w:tc>
          <w:tcPr>
            <w:tcW w:w="944"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p>
        </w:tc>
        <w:tc>
          <w:tcPr>
            <w:tcW w:w="1381"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pacing w:val="-20"/>
                <w:sz w:val="24"/>
                <w:szCs w:val="24"/>
              </w:rPr>
            </w:pPr>
            <w:r>
              <w:rPr>
                <w:rFonts w:hint="eastAsia" w:ascii="宋体" w:hAnsi="宋体" w:eastAsia="方正仿宋简体"/>
                <w:spacing w:val="-20"/>
                <w:sz w:val="24"/>
                <w:szCs w:val="24"/>
              </w:rPr>
              <w:t>7-17岁儿童</w:t>
            </w:r>
          </w:p>
        </w:tc>
        <w:tc>
          <w:tcPr>
            <w:tcW w:w="2571"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pacing w:val="-20"/>
                <w:kern w:val="0"/>
                <w:sz w:val="24"/>
                <w:szCs w:val="24"/>
              </w:rPr>
            </w:pPr>
            <w:r>
              <w:rPr>
                <w:rFonts w:hint="eastAsia" w:ascii="宋体" w:hAnsi="宋体" w:eastAsia="方正仿宋简体"/>
                <w:spacing w:val="-20"/>
                <w:kern w:val="0"/>
                <w:sz w:val="24"/>
                <w:szCs w:val="24"/>
              </w:rPr>
              <w:t>辅助器具适配及适应</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pacing w:val="-20"/>
                <w:kern w:val="0"/>
                <w:sz w:val="24"/>
                <w:szCs w:val="24"/>
              </w:rPr>
            </w:pPr>
            <w:r>
              <w:rPr>
                <w:rFonts w:hint="eastAsia" w:ascii="宋体" w:hAnsi="宋体" w:eastAsia="方正仿宋简体"/>
                <w:spacing w:val="-20"/>
                <w:kern w:val="0"/>
                <w:sz w:val="24"/>
                <w:szCs w:val="24"/>
              </w:rPr>
              <w:t>训练</w:t>
            </w:r>
          </w:p>
        </w:tc>
        <w:tc>
          <w:tcPr>
            <w:tcW w:w="6956"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both"/>
              <w:textAlignment w:val="auto"/>
              <w:outlineLvl w:val="9"/>
              <w:rPr>
                <w:rFonts w:ascii="宋体" w:hAnsi="宋体" w:eastAsia="方正仿宋简体"/>
                <w:sz w:val="24"/>
                <w:szCs w:val="24"/>
              </w:rPr>
            </w:pPr>
            <w:r>
              <w:rPr>
                <w:rFonts w:hint="eastAsia" w:ascii="宋体" w:hAnsi="宋体" w:eastAsia="方正仿宋简体"/>
                <w:sz w:val="24"/>
                <w:szCs w:val="24"/>
              </w:rPr>
              <w:t>助听器，双耳配戴，适配后第一年助听调试不少于</w:t>
            </w:r>
            <w:r>
              <w:rPr>
                <w:rFonts w:ascii="宋体" w:hAnsi="宋体" w:eastAsia="方正仿宋简体"/>
                <w:sz w:val="24"/>
                <w:szCs w:val="24"/>
              </w:rPr>
              <w:t>2</w:t>
            </w:r>
            <w:r>
              <w:rPr>
                <w:rFonts w:hint="eastAsia" w:ascii="宋体" w:hAnsi="宋体" w:eastAsia="方正仿宋简体"/>
                <w:sz w:val="24"/>
                <w:szCs w:val="24"/>
              </w:rPr>
              <w:t>次，之后每年助听调试不少于</w:t>
            </w:r>
            <w:r>
              <w:rPr>
                <w:rFonts w:ascii="宋体" w:hAnsi="宋体" w:eastAsia="方正仿宋简体"/>
                <w:sz w:val="24"/>
                <w:szCs w:val="24"/>
              </w:rPr>
              <w:t>1</w:t>
            </w:r>
            <w:r>
              <w:rPr>
                <w:rFonts w:hint="eastAsia" w:ascii="宋体" w:hAnsi="宋体" w:eastAsia="方正仿宋简体"/>
                <w:sz w:val="24"/>
                <w:szCs w:val="24"/>
              </w:rPr>
              <w:t>次；助听器适应性训练，训练时间不少于</w:t>
            </w:r>
            <w:r>
              <w:rPr>
                <w:rFonts w:ascii="宋体" w:hAnsi="宋体" w:eastAsia="方正仿宋简体"/>
                <w:sz w:val="24"/>
                <w:szCs w:val="24"/>
              </w:rPr>
              <w:t>1</w:t>
            </w:r>
            <w:r>
              <w:rPr>
                <w:rFonts w:hint="eastAsia" w:ascii="宋体" w:hAnsi="宋体" w:eastAsia="方正仿宋简体"/>
                <w:sz w:val="24"/>
                <w:szCs w:val="24"/>
              </w:rPr>
              <w:t>个月，每周至少服务</w:t>
            </w:r>
            <w:r>
              <w:rPr>
                <w:rFonts w:ascii="宋体" w:hAnsi="宋体" w:eastAsia="方正仿宋简体"/>
                <w:sz w:val="24"/>
                <w:szCs w:val="24"/>
              </w:rPr>
              <w:t>1</w:t>
            </w:r>
            <w:r>
              <w:rPr>
                <w:rFonts w:hint="eastAsia" w:ascii="宋体" w:hAnsi="宋体" w:eastAsia="方正仿宋简体"/>
                <w:sz w:val="24"/>
                <w:szCs w:val="24"/>
              </w:rPr>
              <w:t>次，每次不少于</w:t>
            </w:r>
            <w:r>
              <w:rPr>
                <w:rFonts w:ascii="宋体" w:hAnsi="宋体" w:eastAsia="方正仿宋简体"/>
                <w:sz w:val="24"/>
                <w:szCs w:val="24"/>
              </w:rPr>
              <w:t>30</w:t>
            </w:r>
            <w:r>
              <w:rPr>
                <w:rFonts w:hint="eastAsia" w:ascii="宋体" w:hAnsi="宋体" w:eastAsia="方正仿宋简体"/>
                <w:sz w:val="24"/>
                <w:szCs w:val="24"/>
              </w:rPr>
              <w:t>分钟。</w:t>
            </w:r>
            <w:r>
              <w:rPr>
                <w:rFonts w:ascii="宋体" w:hAnsi="宋体" w:eastAsia="方正仿宋简体"/>
                <w:sz w:val="24"/>
                <w:szCs w:val="24"/>
              </w:rPr>
              <w:t xml:space="preserve">                                                                 </w:t>
            </w:r>
          </w:p>
        </w:tc>
        <w:tc>
          <w:tcPr>
            <w:tcW w:w="198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ascii="宋体" w:hAnsi="宋体" w:eastAsia="方正仿宋简体"/>
                <w:sz w:val="24"/>
                <w:szCs w:val="24"/>
              </w:rPr>
            </w:pPr>
            <w:r>
              <w:rPr>
                <w:rFonts w:hint="eastAsia" w:ascii="宋体" w:hAnsi="宋体" w:eastAsia="方正仿宋简体"/>
                <w:sz w:val="24"/>
                <w:szCs w:val="24"/>
              </w:rPr>
              <w:t>康复专项</w:t>
            </w:r>
            <w:r>
              <w:rPr>
                <w:rFonts w:ascii="宋体" w:hAnsi="宋体" w:eastAsia="方正仿宋简体"/>
                <w:sz w:val="24"/>
                <w:szCs w:val="24"/>
              </w:rPr>
              <w:t>/</w:t>
            </w:r>
            <w:r>
              <w:rPr>
                <w:rFonts w:hint="eastAsia" w:ascii="宋体" w:hAnsi="宋体" w:eastAsia="方正仿宋简体"/>
                <w:sz w:val="24"/>
                <w:szCs w:val="24"/>
              </w:rPr>
              <w:t>自费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exact"/>
          <w:jc w:val="center"/>
        </w:trPr>
        <w:tc>
          <w:tcPr>
            <w:tcW w:w="944"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p>
        </w:tc>
        <w:tc>
          <w:tcPr>
            <w:tcW w:w="1381"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pacing w:val="-20"/>
                <w:sz w:val="24"/>
                <w:szCs w:val="24"/>
              </w:rPr>
            </w:pPr>
          </w:p>
        </w:tc>
        <w:tc>
          <w:tcPr>
            <w:tcW w:w="2571"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z w:val="24"/>
                <w:szCs w:val="24"/>
              </w:rPr>
            </w:pPr>
            <w:r>
              <w:rPr>
                <w:rFonts w:hint="eastAsia" w:ascii="宋体" w:hAnsi="宋体" w:eastAsia="方正仿宋简体"/>
                <w:sz w:val="24"/>
                <w:szCs w:val="24"/>
              </w:rPr>
              <w:t>支持性服务</w:t>
            </w:r>
          </w:p>
        </w:tc>
        <w:tc>
          <w:tcPr>
            <w:tcW w:w="6956"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both"/>
              <w:textAlignment w:val="auto"/>
              <w:outlineLvl w:val="9"/>
              <w:rPr>
                <w:rFonts w:ascii="宋体" w:hAnsi="宋体" w:eastAsia="方正仿宋简体"/>
                <w:sz w:val="24"/>
                <w:szCs w:val="24"/>
              </w:rPr>
            </w:pPr>
            <w:r>
              <w:rPr>
                <w:rFonts w:hint="eastAsia" w:ascii="宋体" w:hAnsi="宋体" w:eastAsia="方正仿宋简体"/>
                <w:sz w:val="24"/>
                <w:szCs w:val="24"/>
              </w:rPr>
              <w:t>家长康复指导、心理辅导、康复咨询等服务，每半年至少</w:t>
            </w:r>
            <w:r>
              <w:rPr>
                <w:rFonts w:ascii="宋体" w:hAnsi="宋体" w:eastAsia="方正仿宋简体"/>
                <w:sz w:val="24"/>
                <w:szCs w:val="24"/>
              </w:rPr>
              <w:t>1</w:t>
            </w:r>
            <w:r>
              <w:rPr>
                <w:rFonts w:hint="eastAsia" w:ascii="宋体" w:hAnsi="宋体" w:eastAsia="方正仿宋简体"/>
                <w:sz w:val="24"/>
                <w:szCs w:val="24"/>
              </w:rPr>
              <w:t>次，每次不少于</w:t>
            </w:r>
            <w:r>
              <w:rPr>
                <w:rFonts w:ascii="宋体" w:hAnsi="宋体" w:eastAsia="方正仿宋简体"/>
                <w:sz w:val="24"/>
                <w:szCs w:val="24"/>
              </w:rPr>
              <w:t>30</w:t>
            </w:r>
            <w:r>
              <w:rPr>
                <w:rFonts w:hint="eastAsia" w:ascii="宋体" w:hAnsi="宋体" w:eastAsia="方正仿宋简体"/>
                <w:sz w:val="24"/>
                <w:szCs w:val="24"/>
              </w:rPr>
              <w:t>分钟。</w:t>
            </w:r>
          </w:p>
        </w:tc>
        <w:tc>
          <w:tcPr>
            <w:tcW w:w="198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ascii="宋体" w:hAnsi="宋体" w:eastAsia="方正仿宋简体"/>
                <w:sz w:val="24"/>
                <w:szCs w:val="24"/>
              </w:rPr>
            </w:pPr>
            <w:r>
              <w:rPr>
                <w:rFonts w:hint="eastAsia" w:ascii="宋体" w:hAnsi="宋体" w:eastAsia="方正仿宋简体"/>
                <w:sz w:val="24"/>
                <w:szCs w:val="24"/>
              </w:rPr>
              <w:t>康复专项</w:t>
            </w:r>
            <w:r>
              <w:rPr>
                <w:rFonts w:ascii="宋体" w:hAnsi="宋体" w:eastAsia="方正仿宋简体"/>
                <w:sz w:val="24"/>
                <w:szCs w:val="24"/>
              </w:rPr>
              <w:t>/</w:t>
            </w:r>
            <w:r>
              <w:rPr>
                <w:rFonts w:hint="eastAsia" w:ascii="宋体" w:hAnsi="宋体" w:eastAsia="方正仿宋简体"/>
                <w:sz w:val="24"/>
                <w:szCs w:val="24"/>
              </w:rPr>
              <w:t>自费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7" w:hRule="exact"/>
          <w:jc w:val="center"/>
        </w:trPr>
        <w:tc>
          <w:tcPr>
            <w:tcW w:w="944"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p>
        </w:tc>
        <w:tc>
          <w:tcPr>
            <w:tcW w:w="1381"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pacing w:val="-20"/>
                <w:sz w:val="24"/>
                <w:szCs w:val="24"/>
              </w:rPr>
            </w:pPr>
            <w:r>
              <w:rPr>
                <w:rFonts w:hint="eastAsia" w:ascii="宋体" w:hAnsi="宋体" w:eastAsia="方正仿宋简体"/>
                <w:spacing w:val="-20"/>
                <w:sz w:val="24"/>
                <w:szCs w:val="24"/>
              </w:rPr>
              <w:t>成人</w:t>
            </w:r>
          </w:p>
        </w:tc>
        <w:tc>
          <w:tcPr>
            <w:tcW w:w="2571"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pacing w:val="-20"/>
                <w:sz w:val="24"/>
                <w:szCs w:val="24"/>
              </w:rPr>
            </w:pPr>
            <w:r>
              <w:rPr>
                <w:rFonts w:hint="eastAsia" w:ascii="宋体" w:hAnsi="宋体" w:eastAsia="方正仿宋简体"/>
                <w:spacing w:val="-20"/>
                <w:sz w:val="24"/>
                <w:szCs w:val="24"/>
              </w:rPr>
              <w:t>辅助器具适配及适应</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pacing w:val="-20"/>
                <w:sz w:val="24"/>
                <w:szCs w:val="24"/>
              </w:rPr>
            </w:pPr>
            <w:r>
              <w:rPr>
                <w:rFonts w:hint="eastAsia" w:ascii="宋体" w:hAnsi="宋体" w:eastAsia="方正仿宋简体"/>
                <w:spacing w:val="-20"/>
                <w:sz w:val="24"/>
                <w:szCs w:val="24"/>
              </w:rPr>
              <w:t>训练</w:t>
            </w:r>
          </w:p>
        </w:tc>
        <w:tc>
          <w:tcPr>
            <w:tcW w:w="6956"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both"/>
              <w:textAlignment w:val="auto"/>
              <w:outlineLvl w:val="9"/>
              <w:rPr>
                <w:rFonts w:ascii="宋体" w:hAnsi="宋体" w:eastAsia="方正仿宋简体"/>
                <w:sz w:val="24"/>
                <w:szCs w:val="24"/>
              </w:rPr>
            </w:pPr>
            <w:r>
              <w:rPr>
                <w:rFonts w:hint="eastAsia" w:ascii="宋体" w:hAnsi="宋体" w:eastAsia="方正仿宋简体"/>
                <w:sz w:val="24"/>
                <w:szCs w:val="24"/>
              </w:rPr>
              <w:t>助听器，至少</w:t>
            </w:r>
            <w:r>
              <w:rPr>
                <w:rFonts w:ascii="宋体" w:hAnsi="宋体" w:eastAsia="方正仿宋简体"/>
                <w:sz w:val="24"/>
                <w:szCs w:val="24"/>
              </w:rPr>
              <w:t>1</w:t>
            </w:r>
            <w:r>
              <w:rPr>
                <w:rFonts w:hint="eastAsia" w:ascii="宋体" w:hAnsi="宋体" w:eastAsia="方正仿宋简体"/>
                <w:sz w:val="24"/>
                <w:szCs w:val="24"/>
              </w:rPr>
              <w:t>耳配戴助听器，适配后第一年助听调试不少于</w:t>
            </w:r>
            <w:r>
              <w:rPr>
                <w:rFonts w:ascii="宋体" w:hAnsi="宋体" w:eastAsia="方正仿宋简体"/>
                <w:sz w:val="24"/>
                <w:szCs w:val="24"/>
              </w:rPr>
              <w:t>2</w:t>
            </w:r>
            <w:r>
              <w:rPr>
                <w:rFonts w:hint="eastAsia" w:ascii="宋体" w:hAnsi="宋体" w:eastAsia="方正仿宋简体"/>
                <w:sz w:val="24"/>
                <w:szCs w:val="24"/>
              </w:rPr>
              <w:t>次，之后每年助听调试不少于</w:t>
            </w:r>
            <w:r>
              <w:rPr>
                <w:rFonts w:ascii="宋体" w:hAnsi="宋体" w:eastAsia="方正仿宋简体"/>
                <w:sz w:val="24"/>
                <w:szCs w:val="24"/>
              </w:rPr>
              <w:t>1</w:t>
            </w:r>
            <w:r>
              <w:rPr>
                <w:rFonts w:hint="eastAsia" w:ascii="宋体" w:hAnsi="宋体" w:eastAsia="方正仿宋简体"/>
                <w:sz w:val="24"/>
                <w:szCs w:val="24"/>
              </w:rPr>
              <w:t>次；助听器适应性训练，训练时间不少于</w:t>
            </w:r>
            <w:r>
              <w:rPr>
                <w:rFonts w:ascii="宋体" w:hAnsi="宋体" w:eastAsia="方正仿宋简体"/>
                <w:sz w:val="24"/>
                <w:szCs w:val="24"/>
              </w:rPr>
              <w:t>1</w:t>
            </w:r>
            <w:r>
              <w:rPr>
                <w:rFonts w:hint="eastAsia" w:ascii="宋体" w:hAnsi="宋体" w:eastAsia="方正仿宋简体"/>
                <w:sz w:val="24"/>
                <w:szCs w:val="24"/>
              </w:rPr>
              <w:t>个月，每周至少服务</w:t>
            </w:r>
            <w:r>
              <w:rPr>
                <w:rFonts w:ascii="宋体" w:hAnsi="宋体" w:eastAsia="方正仿宋简体"/>
                <w:sz w:val="24"/>
                <w:szCs w:val="24"/>
              </w:rPr>
              <w:t>1</w:t>
            </w:r>
            <w:r>
              <w:rPr>
                <w:rFonts w:hint="eastAsia" w:ascii="宋体" w:hAnsi="宋体" w:eastAsia="方正仿宋简体"/>
                <w:sz w:val="24"/>
                <w:szCs w:val="24"/>
              </w:rPr>
              <w:t>次，每次不少于</w:t>
            </w:r>
            <w:r>
              <w:rPr>
                <w:rFonts w:ascii="宋体" w:hAnsi="宋体" w:eastAsia="方正仿宋简体"/>
                <w:sz w:val="24"/>
                <w:szCs w:val="24"/>
              </w:rPr>
              <w:t>30</w:t>
            </w:r>
            <w:r>
              <w:rPr>
                <w:rFonts w:hint="eastAsia" w:ascii="宋体" w:hAnsi="宋体" w:eastAsia="方正仿宋简体"/>
                <w:sz w:val="24"/>
                <w:szCs w:val="24"/>
              </w:rPr>
              <w:t>分钟。</w:t>
            </w:r>
            <w:r>
              <w:rPr>
                <w:rFonts w:ascii="宋体" w:hAnsi="宋体" w:eastAsia="方正仿宋简体"/>
                <w:sz w:val="24"/>
                <w:szCs w:val="24"/>
              </w:rPr>
              <w:t xml:space="preserve">                                                                 </w:t>
            </w:r>
          </w:p>
        </w:tc>
        <w:tc>
          <w:tcPr>
            <w:tcW w:w="198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ascii="宋体" w:hAnsi="宋体" w:eastAsia="方正仿宋简体"/>
                <w:sz w:val="24"/>
                <w:szCs w:val="24"/>
              </w:rPr>
            </w:pPr>
            <w:r>
              <w:rPr>
                <w:rFonts w:hint="eastAsia" w:ascii="宋体" w:hAnsi="宋体" w:eastAsia="方正仿宋简体"/>
                <w:sz w:val="24"/>
                <w:szCs w:val="24"/>
              </w:rPr>
              <w:t>康复专项</w:t>
            </w:r>
            <w:r>
              <w:rPr>
                <w:rFonts w:ascii="宋体" w:hAnsi="宋体" w:eastAsia="方正仿宋简体"/>
                <w:sz w:val="24"/>
                <w:szCs w:val="24"/>
              </w:rPr>
              <w:t>/</w:t>
            </w:r>
            <w:r>
              <w:rPr>
                <w:rFonts w:hint="eastAsia" w:ascii="宋体" w:hAnsi="宋体" w:eastAsia="方正仿宋简体"/>
                <w:sz w:val="24"/>
                <w:szCs w:val="24"/>
              </w:rPr>
              <w:t>自费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6" w:hRule="exact"/>
          <w:jc w:val="center"/>
        </w:trPr>
        <w:tc>
          <w:tcPr>
            <w:tcW w:w="944"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z w:val="24"/>
                <w:szCs w:val="24"/>
              </w:rPr>
            </w:pPr>
            <w:r>
              <w:rPr>
                <w:rFonts w:ascii="宋体" w:hAnsi="宋体" w:eastAsia="方正仿宋简体"/>
                <w:sz w:val="24"/>
                <w:szCs w:val="24"/>
              </w:rPr>
              <w:br w:type="textWrapping"/>
            </w:r>
            <w:r>
              <w:rPr>
                <w:rFonts w:ascii="宋体" w:hAnsi="宋体" w:eastAsia="方正仿宋简体"/>
                <w:sz w:val="24"/>
                <w:szCs w:val="24"/>
              </w:rPr>
              <w:br w:type="textWrapping"/>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方正仿宋简体"/>
                <w:sz w:val="24"/>
                <w:szCs w:val="24"/>
              </w:rPr>
            </w:pPr>
            <w:r>
              <w:rPr>
                <w:rFonts w:ascii="宋体" w:hAnsi="宋体" w:eastAsia="方正仿宋简体"/>
                <w:sz w:val="24"/>
                <w:szCs w:val="24"/>
              </w:rPr>
              <w:br w:type="textWrapping"/>
            </w:r>
            <w:r>
              <w:rPr>
                <w:rFonts w:ascii="宋体" w:hAnsi="宋体" w:eastAsia="方正仿宋简体"/>
                <w:sz w:val="24"/>
                <w:szCs w:val="24"/>
              </w:rPr>
              <w:br w:type="textWrapping"/>
            </w:r>
            <w:r>
              <w:rPr>
                <w:rFonts w:hint="eastAsia" w:ascii="宋体" w:hAnsi="宋体" w:eastAsia="方正仿宋简体"/>
                <w:sz w:val="24"/>
                <w:szCs w:val="24"/>
              </w:rPr>
              <w:t>肢体</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z w:val="24"/>
                <w:szCs w:val="24"/>
              </w:rPr>
            </w:pPr>
            <w:r>
              <w:rPr>
                <w:rFonts w:hint="eastAsia" w:ascii="宋体" w:hAnsi="宋体" w:eastAsia="方正仿宋简体"/>
                <w:sz w:val="24"/>
                <w:szCs w:val="24"/>
              </w:rPr>
              <w:t>残疾</w:t>
            </w:r>
            <w:r>
              <w:rPr>
                <w:rFonts w:ascii="宋体" w:hAnsi="宋体" w:eastAsia="方正仿宋简体"/>
                <w:sz w:val="24"/>
                <w:szCs w:val="24"/>
              </w:rPr>
              <w:br w:type="textWrapping"/>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z w:val="24"/>
                <w:szCs w:val="24"/>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z w:val="24"/>
                <w:szCs w:val="24"/>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z w:val="24"/>
                <w:szCs w:val="24"/>
              </w:rPr>
            </w:pPr>
            <w:r>
              <w:rPr>
                <w:rFonts w:ascii="宋体" w:hAnsi="宋体" w:eastAsia="方正仿宋简体"/>
                <w:sz w:val="24"/>
                <w:szCs w:val="24"/>
              </w:rPr>
              <w:br w:type="textWrapping"/>
            </w:r>
            <w:r>
              <w:rPr>
                <w:rFonts w:ascii="宋体" w:hAnsi="宋体" w:eastAsia="方正仿宋简体"/>
                <w:sz w:val="24"/>
                <w:szCs w:val="24"/>
              </w:rPr>
              <w:br w:type="textWrapping"/>
            </w:r>
            <w:r>
              <w:rPr>
                <w:rFonts w:ascii="宋体" w:hAnsi="宋体" w:eastAsia="方正仿宋简体"/>
                <w:sz w:val="24"/>
                <w:szCs w:val="24"/>
              </w:rPr>
              <w:br w:type="textWrapping"/>
            </w:r>
          </w:p>
        </w:tc>
        <w:tc>
          <w:tcPr>
            <w:tcW w:w="1381" w:type="dxa"/>
            <w:vMerge w:val="restart"/>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r>
              <w:rPr>
                <w:rFonts w:ascii="宋体" w:hAnsi="宋体" w:eastAsia="方正仿宋简体"/>
                <w:sz w:val="24"/>
                <w:szCs w:val="24"/>
              </w:rPr>
              <w:br w:type="textWrapping"/>
            </w:r>
            <w:r>
              <w:rPr>
                <w:rFonts w:ascii="宋体" w:hAnsi="宋体" w:eastAsia="方正仿宋简体"/>
                <w:sz w:val="24"/>
                <w:szCs w:val="24"/>
              </w:rPr>
              <w:br w:type="textWrapping"/>
            </w:r>
            <w:r>
              <w:rPr>
                <w:rFonts w:ascii="宋体" w:hAnsi="宋体" w:eastAsia="方正仿宋简体"/>
                <w:sz w:val="24"/>
                <w:szCs w:val="24"/>
              </w:rPr>
              <w:br w:type="textWrapping"/>
            </w:r>
            <w:r>
              <w:rPr>
                <w:rFonts w:ascii="宋体" w:hAnsi="宋体" w:eastAsia="方正仿宋简体"/>
                <w:sz w:val="24"/>
                <w:szCs w:val="24"/>
              </w:rPr>
              <w:br w:type="textWrapping"/>
            </w:r>
            <w:r>
              <w:rPr>
                <w:rFonts w:ascii="宋体" w:hAnsi="宋体" w:eastAsia="方正仿宋简体"/>
                <w:sz w:val="24"/>
                <w:szCs w:val="24"/>
              </w:rPr>
              <w:br w:type="textWrapping"/>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r>
              <w:rPr>
                <w:rFonts w:ascii="宋体" w:hAnsi="宋体" w:eastAsia="方正仿宋简体"/>
                <w:sz w:val="24"/>
                <w:szCs w:val="24"/>
              </w:rPr>
              <w:br w:type="textWrapping"/>
            </w:r>
            <w:r>
              <w:rPr>
                <w:rFonts w:hint="eastAsia" w:ascii="宋体" w:hAnsi="宋体" w:eastAsia="方正仿宋简体"/>
                <w:sz w:val="24"/>
                <w:szCs w:val="24"/>
              </w:rPr>
              <w:t>0-6岁儿童</w:t>
            </w:r>
            <w:r>
              <w:rPr>
                <w:rFonts w:ascii="宋体" w:hAnsi="宋体" w:eastAsia="方正仿宋简体"/>
                <w:sz w:val="24"/>
                <w:szCs w:val="24"/>
              </w:rPr>
              <w:br w:type="textWrapping"/>
            </w:r>
            <w:r>
              <w:rPr>
                <w:rFonts w:ascii="宋体" w:hAnsi="宋体" w:eastAsia="方正仿宋简体"/>
                <w:sz w:val="24"/>
                <w:szCs w:val="24"/>
              </w:rPr>
              <w:br w:type="textWrapping"/>
            </w:r>
            <w:r>
              <w:rPr>
                <w:rFonts w:ascii="宋体" w:hAnsi="宋体" w:eastAsia="方正仿宋简体"/>
                <w:sz w:val="24"/>
                <w:szCs w:val="24"/>
              </w:rPr>
              <w:br w:type="textWrapping"/>
            </w:r>
            <w:r>
              <w:rPr>
                <w:rFonts w:ascii="宋体" w:hAnsi="宋体" w:eastAsia="方正仿宋简体"/>
                <w:sz w:val="24"/>
                <w:szCs w:val="24"/>
              </w:rPr>
              <w:br w:type="textWrapping"/>
            </w:r>
          </w:p>
        </w:tc>
        <w:tc>
          <w:tcPr>
            <w:tcW w:w="2571"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z w:val="24"/>
                <w:szCs w:val="24"/>
              </w:rPr>
            </w:pPr>
            <w:r>
              <w:rPr>
                <w:rFonts w:hint="eastAsia" w:ascii="宋体" w:hAnsi="宋体" w:eastAsia="方正仿宋简体"/>
                <w:sz w:val="24"/>
                <w:szCs w:val="24"/>
              </w:rPr>
              <w:t>矫治手术</w:t>
            </w:r>
            <w:r>
              <w:rPr>
                <w:rFonts w:hint="eastAsia" w:ascii="宋体" w:hAnsi="宋体" w:cs="宋体"/>
                <w:sz w:val="24"/>
                <w:szCs w:val="24"/>
              </w:rPr>
              <w:t>※</w:t>
            </w:r>
          </w:p>
        </w:tc>
        <w:tc>
          <w:tcPr>
            <w:tcW w:w="6956"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both"/>
              <w:textAlignment w:val="auto"/>
              <w:outlineLvl w:val="9"/>
              <w:rPr>
                <w:rFonts w:ascii="宋体" w:hAnsi="宋体" w:eastAsia="方正仿宋简体"/>
                <w:sz w:val="24"/>
                <w:szCs w:val="24"/>
              </w:rPr>
            </w:pPr>
            <w:r>
              <w:rPr>
                <w:rFonts w:hint="eastAsia" w:ascii="宋体" w:hAnsi="宋体" w:eastAsia="方正仿宋简体"/>
                <w:sz w:val="24"/>
                <w:szCs w:val="24"/>
              </w:rPr>
              <w:t>先天性马蹄内翻足等足畸形、小儿麻痹后遗症、脑瘫导致严重痉挛、肌腱挛缩、关节畸形及脱位、脊柱裂导致下肢畸形等矫治手术。标准参见《临床诊疗指南－小儿外科学分册》（中华医学会编著，人民卫生出版社）、《临床技术操作</w:t>
            </w:r>
            <w:r>
              <w:rPr>
                <w:rFonts w:hint="eastAsia" w:ascii="宋体" w:hAnsi="宋体" w:eastAsia="方正仿宋简体"/>
                <w:spacing w:val="-20"/>
                <w:sz w:val="24"/>
                <w:szCs w:val="24"/>
              </w:rPr>
              <w:t>规范－小儿外科学分册》（中华医学会编著，人民军医出版社）</w:t>
            </w:r>
          </w:p>
        </w:tc>
        <w:tc>
          <w:tcPr>
            <w:tcW w:w="198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ascii="宋体" w:hAnsi="宋体" w:eastAsia="方正仿宋简体"/>
                <w:sz w:val="24"/>
                <w:szCs w:val="24"/>
              </w:rPr>
            </w:pPr>
            <w:r>
              <w:rPr>
                <w:rFonts w:hint="eastAsia" w:ascii="宋体" w:hAnsi="宋体" w:eastAsia="方正仿宋简体"/>
                <w:sz w:val="24"/>
                <w:szCs w:val="24"/>
              </w:rPr>
              <w:t>医疗救助</w:t>
            </w:r>
            <w:r>
              <w:rPr>
                <w:rFonts w:ascii="宋体" w:hAnsi="宋体" w:eastAsia="方正仿宋简体"/>
                <w:sz w:val="24"/>
                <w:szCs w:val="24"/>
              </w:rPr>
              <w:t>/</w:t>
            </w:r>
            <w:r>
              <w:rPr>
                <w:rFonts w:hint="eastAsia" w:ascii="宋体" w:hAnsi="宋体" w:eastAsia="方正仿宋简体"/>
                <w:sz w:val="24"/>
                <w:szCs w:val="24"/>
              </w:rPr>
              <w:t>政府相关部门项目资金</w:t>
            </w:r>
            <w:r>
              <w:rPr>
                <w:rFonts w:ascii="宋体" w:hAnsi="宋体" w:eastAsia="方正仿宋简体"/>
                <w:sz w:val="24"/>
                <w:szCs w:val="24"/>
              </w:rPr>
              <w:t>/</w:t>
            </w:r>
            <w:r>
              <w:rPr>
                <w:rFonts w:hint="eastAsia" w:ascii="宋体" w:hAnsi="宋体" w:eastAsia="方正仿宋简体"/>
                <w:sz w:val="24"/>
                <w:szCs w:val="24"/>
              </w:rPr>
              <w:t xml:space="preserve"> 康复专项</w:t>
            </w:r>
            <w:r>
              <w:rPr>
                <w:rFonts w:ascii="宋体" w:hAnsi="宋体" w:eastAsia="方正仿宋简体"/>
                <w:sz w:val="24"/>
                <w:szCs w:val="24"/>
              </w:rPr>
              <w:t>/</w:t>
            </w:r>
            <w:r>
              <w:rPr>
                <w:rFonts w:hint="eastAsia" w:ascii="宋体" w:hAnsi="宋体" w:eastAsia="方正仿宋简体"/>
                <w:sz w:val="24"/>
                <w:szCs w:val="24"/>
              </w:rPr>
              <w:t>自费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exact"/>
          <w:jc w:val="center"/>
        </w:trPr>
        <w:tc>
          <w:tcPr>
            <w:tcW w:w="944" w:type="dxa"/>
            <w:vMerge w:val="continue"/>
            <w:tcBorders/>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p>
        </w:tc>
        <w:tc>
          <w:tcPr>
            <w:tcW w:w="1381"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p>
        </w:tc>
        <w:tc>
          <w:tcPr>
            <w:tcW w:w="2571"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z w:val="24"/>
                <w:szCs w:val="24"/>
              </w:rPr>
            </w:pPr>
            <w:r>
              <w:rPr>
                <w:rFonts w:hint="eastAsia" w:ascii="宋体" w:hAnsi="宋体" w:eastAsia="方正仿宋简体"/>
                <w:sz w:val="24"/>
                <w:szCs w:val="24"/>
              </w:rPr>
              <w:t>辅助器具适配及服务</w:t>
            </w:r>
          </w:p>
        </w:tc>
        <w:tc>
          <w:tcPr>
            <w:tcW w:w="6956"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both"/>
              <w:textAlignment w:val="auto"/>
              <w:outlineLvl w:val="9"/>
              <w:rPr>
                <w:rFonts w:ascii="宋体" w:hAnsi="宋体" w:eastAsia="方正仿宋简体"/>
                <w:sz w:val="24"/>
                <w:szCs w:val="24"/>
              </w:rPr>
            </w:pPr>
            <w:r>
              <w:rPr>
                <w:rFonts w:hint="eastAsia" w:ascii="宋体" w:hAnsi="宋体" w:eastAsia="方正仿宋简体"/>
                <w:sz w:val="24"/>
                <w:szCs w:val="24"/>
              </w:rPr>
              <w:t>根据评估结果选择适配基本型假肢、矫形器、支具等辅助器具，提供使用指导；每半年评估</w:t>
            </w:r>
            <w:r>
              <w:rPr>
                <w:rFonts w:ascii="宋体" w:hAnsi="宋体" w:eastAsia="方正仿宋简体"/>
                <w:sz w:val="24"/>
                <w:szCs w:val="24"/>
              </w:rPr>
              <w:t>1</w:t>
            </w:r>
            <w:r>
              <w:rPr>
                <w:rFonts w:hint="eastAsia" w:ascii="宋体" w:hAnsi="宋体" w:eastAsia="方正仿宋简体"/>
                <w:sz w:val="24"/>
                <w:szCs w:val="24"/>
              </w:rPr>
              <w:t>次，必要时更换。</w:t>
            </w:r>
          </w:p>
        </w:tc>
        <w:tc>
          <w:tcPr>
            <w:tcW w:w="198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ascii="宋体" w:hAnsi="宋体" w:eastAsia="方正仿宋简体"/>
                <w:sz w:val="24"/>
                <w:szCs w:val="24"/>
              </w:rPr>
            </w:pPr>
            <w:r>
              <w:rPr>
                <w:rFonts w:hint="eastAsia" w:ascii="宋体" w:hAnsi="宋体" w:eastAsia="方正仿宋简体"/>
                <w:sz w:val="24"/>
                <w:szCs w:val="24"/>
              </w:rPr>
              <w:t>康复专项</w:t>
            </w:r>
            <w:r>
              <w:rPr>
                <w:rFonts w:ascii="宋体" w:hAnsi="宋体" w:eastAsia="方正仿宋简体"/>
                <w:sz w:val="24"/>
                <w:szCs w:val="24"/>
              </w:rPr>
              <w:t>/</w:t>
            </w:r>
            <w:r>
              <w:rPr>
                <w:rFonts w:hint="eastAsia" w:ascii="宋体" w:hAnsi="宋体" w:eastAsia="方正仿宋简体"/>
                <w:sz w:val="24"/>
                <w:szCs w:val="24"/>
              </w:rPr>
              <w:t>自费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jc w:val="center"/>
        </w:trPr>
        <w:tc>
          <w:tcPr>
            <w:tcW w:w="944" w:type="dxa"/>
            <w:vMerge w:val="continue"/>
            <w:tcBorders/>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p>
        </w:tc>
        <w:tc>
          <w:tcPr>
            <w:tcW w:w="1381"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p>
        </w:tc>
        <w:tc>
          <w:tcPr>
            <w:tcW w:w="2571"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z w:val="24"/>
                <w:szCs w:val="24"/>
              </w:rPr>
            </w:pPr>
          </w:p>
        </w:tc>
        <w:tc>
          <w:tcPr>
            <w:tcW w:w="6956"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both"/>
              <w:textAlignment w:val="auto"/>
              <w:outlineLvl w:val="9"/>
              <w:rPr>
                <w:rFonts w:ascii="宋体" w:hAnsi="宋体" w:eastAsia="方正仿宋简体"/>
                <w:sz w:val="24"/>
                <w:szCs w:val="24"/>
              </w:rPr>
            </w:pPr>
            <w:r>
              <w:rPr>
                <w:rFonts w:hint="eastAsia" w:ascii="宋体" w:hAnsi="宋体" w:eastAsia="方正仿宋简体"/>
                <w:sz w:val="24"/>
                <w:szCs w:val="24"/>
              </w:rPr>
              <w:t>根据评估结果选择适配轮椅、助行器具、坐姿椅、站立架等辅助器具，提供使用指导；每半年评估</w:t>
            </w:r>
            <w:r>
              <w:rPr>
                <w:rFonts w:ascii="宋体" w:hAnsi="宋体" w:eastAsia="方正仿宋简体"/>
                <w:sz w:val="24"/>
                <w:szCs w:val="24"/>
              </w:rPr>
              <w:t>1</w:t>
            </w:r>
            <w:r>
              <w:rPr>
                <w:rFonts w:hint="eastAsia" w:ascii="宋体" w:hAnsi="宋体" w:eastAsia="方正仿宋简体"/>
                <w:sz w:val="24"/>
                <w:szCs w:val="24"/>
              </w:rPr>
              <w:t>次，必要时更换。</w:t>
            </w:r>
          </w:p>
        </w:tc>
        <w:tc>
          <w:tcPr>
            <w:tcW w:w="198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ascii="宋体" w:hAnsi="宋体" w:eastAsia="方正仿宋简体"/>
                <w:sz w:val="24"/>
                <w:szCs w:val="24"/>
              </w:rPr>
            </w:pPr>
            <w:r>
              <w:rPr>
                <w:rFonts w:hint="eastAsia" w:ascii="宋体" w:hAnsi="宋体" w:eastAsia="方正仿宋简体"/>
                <w:sz w:val="24"/>
                <w:szCs w:val="24"/>
              </w:rPr>
              <w:t>康复专项</w:t>
            </w:r>
            <w:r>
              <w:rPr>
                <w:rFonts w:ascii="宋体" w:hAnsi="宋体" w:eastAsia="方正仿宋简体"/>
                <w:sz w:val="24"/>
                <w:szCs w:val="24"/>
              </w:rPr>
              <w:t>/</w:t>
            </w:r>
            <w:r>
              <w:rPr>
                <w:rFonts w:hint="eastAsia" w:ascii="宋体" w:hAnsi="宋体" w:eastAsia="方正仿宋简体"/>
                <w:sz w:val="24"/>
                <w:szCs w:val="24"/>
              </w:rPr>
              <w:t>自费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2" w:hRule="exact"/>
          <w:jc w:val="center"/>
        </w:trPr>
        <w:tc>
          <w:tcPr>
            <w:tcW w:w="944" w:type="dxa"/>
            <w:vMerge w:val="continue"/>
            <w:tcBorders/>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p>
        </w:tc>
        <w:tc>
          <w:tcPr>
            <w:tcW w:w="1381"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p>
        </w:tc>
        <w:tc>
          <w:tcPr>
            <w:tcW w:w="2571"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z w:val="24"/>
                <w:szCs w:val="24"/>
              </w:rPr>
            </w:pPr>
            <w:r>
              <w:rPr>
                <w:rFonts w:hint="eastAsia" w:ascii="宋体" w:hAnsi="宋体" w:eastAsia="方正仿宋简体"/>
                <w:sz w:val="24"/>
                <w:szCs w:val="24"/>
              </w:rPr>
              <w:t>运动及适应训练</w:t>
            </w:r>
          </w:p>
        </w:tc>
        <w:tc>
          <w:tcPr>
            <w:tcW w:w="6956"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both"/>
              <w:textAlignment w:val="auto"/>
              <w:outlineLvl w:val="9"/>
              <w:rPr>
                <w:rFonts w:ascii="宋体" w:hAnsi="宋体" w:eastAsia="方正仿宋简体"/>
                <w:sz w:val="24"/>
                <w:szCs w:val="24"/>
              </w:rPr>
            </w:pPr>
            <w:r>
              <w:rPr>
                <w:rFonts w:hint="eastAsia" w:ascii="宋体" w:hAnsi="宋体" w:eastAsia="方正仿宋简体"/>
                <w:sz w:val="24"/>
                <w:szCs w:val="24"/>
              </w:rPr>
              <w:t>功能评估（含运动功能、语言、日常生活、社会参与能力等）；康复训练，包括维持关节活动度、增强肌力、语言训练、日常生活能力训练、社会参与能力训练等，根据评估结果，每年训练时间不少于</w:t>
            </w:r>
            <w:r>
              <w:rPr>
                <w:rFonts w:ascii="宋体" w:hAnsi="宋体" w:eastAsia="方正仿宋简体"/>
                <w:sz w:val="24"/>
                <w:szCs w:val="24"/>
              </w:rPr>
              <w:t>10</w:t>
            </w:r>
            <w:r>
              <w:rPr>
                <w:rFonts w:hint="eastAsia" w:ascii="宋体" w:hAnsi="宋体" w:eastAsia="方正仿宋简体"/>
                <w:sz w:val="24"/>
                <w:szCs w:val="24"/>
              </w:rPr>
              <w:t>个月</w:t>
            </w:r>
            <w:r>
              <w:rPr>
                <w:rFonts w:ascii="宋体" w:hAnsi="宋体" w:eastAsia="方正仿宋简体"/>
                <w:sz w:val="24"/>
                <w:szCs w:val="24"/>
              </w:rPr>
              <w:t>,</w:t>
            </w:r>
            <w:r>
              <w:rPr>
                <w:rFonts w:hint="eastAsia" w:ascii="宋体" w:hAnsi="宋体" w:eastAsia="方正仿宋简体"/>
                <w:sz w:val="24"/>
                <w:szCs w:val="24"/>
              </w:rPr>
              <w:t>全日制康复训练每天单训不少于</w:t>
            </w:r>
            <w:r>
              <w:rPr>
                <w:rFonts w:ascii="宋体" w:hAnsi="宋体" w:eastAsia="方正仿宋简体"/>
                <w:sz w:val="24"/>
                <w:szCs w:val="24"/>
              </w:rPr>
              <w:t>30</w:t>
            </w:r>
            <w:r>
              <w:rPr>
                <w:rFonts w:hint="eastAsia" w:ascii="宋体" w:hAnsi="宋体" w:eastAsia="方正仿宋简体"/>
                <w:sz w:val="24"/>
                <w:szCs w:val="24"/>
              </w:rPr>
              <w:t>分钟，小年龄及入普幼等非全日制康复训练的儿童，每周单训不少于</w:t>
            </w:r>
            <w:r>
              <w:rPr>
                <w:rFonts w:ascii="宋体" w:hAnsi="宋体" w:eastAsia="方正仿宋简体"/>
                <w:sz w:val="24"/>
                <w:szCs w:val="24"/>
              </w:rPr>
              <w:t>3</w:t>
            </w:r>
            <w:r>
              <w:rPr>
                <w:rFonts w:hint="eastAsia" w:ascii="宋体" w:hAnsi="宋体" w:eastAsia="方正仿宋简体"/>
                <w:sz w:val="24"/>
                <w:szCs w:val="24"/>
              </w:rPr>
              <w:t>次，每次不少于</w:t>
            </w:r>
            <w:r>
              <w:rPr>
                <w:rFonts w:ascii="宋体" w:hAnsi="宋体" w:eastAsia="方正仿宋简体"/>
                <w:sz w:val="24"/>
                <w:szCs w:val="24"/>
              </w:rPr>
              <w:t>1</w:t>
            </w:r>
            <w:r>
              <w:rPr>
                <w:rFonts w:hint="eastAsia" w:ascii="宋体" w:hAnsi="宋体" w:eastAsia="方正仿宋简体"/>
                <w:sz w:val="24"/>
                <w:szCs w:val="24"/>
              </w:rPr>
              <w:t>小时。</w:t>
            </w:r>
          </w:p>
        </w:tc>
        <w:tc>
          <w:tcPr>
            <w:tcW w:w="198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ascii="宋体" w:hAnsi="宋体" w:eastAsia="方正仿宋简体"/>
                <w:sz w:val="24"/>
                <w:szCs w:val="24"/>
              </w:rPr>
            </w:pPr>
            <w:r>
              <w:rPr>
                <w:rFonts w:hint="eastAsia" w:ascii="宋体" w:hAnsi="宋体" w:eastAsia="方正仿宋简体"/>
                <w:sz w:val="24"/>
                <w:szCs w:val="24"/>
              </w:rPr>
              <w:t>康复专项</w:t>
            </w:r>
            <w:r>
              <w:rPr>
                <w:rFonts w:ascii="宋体" w:hAnsi="宋体" w:eastAsia="方正仿宋简体"/>
                <w:sz w:val="24"/>
                <w:szCs w:val="24"/>
              </w:rPr>
              <w:t>/</w:t>
            </w:r>
            <w:r>
              <w:rPr>
                <w:rFonts w:hint="eastAsia" w:ascii="宋体" w:hAnsi="宋体" w:eastAsia="方正仿宋简体"/>
                <w:sz w:val="24"/>
                <w:szCs w:val="24"/>
              </w:rPr>
              <w:t>自费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8" w:hRule="exact"/>
          <w:jc w:val="center"/>
        </w:trPr>
        <w:tc>
          <w:tcPr>
            <w:tcW w:w="944" w:type="dxa"/>
            <w:vMerge w:val="continue"/>
            <w:tcBorders/>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p>
        </w:tc>
        <w:tc>
          <w:tcPr>
            <w:tcW w:w="1381"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p>
        </w:tc>
        <w:tc>
          <w:tcPr>
            <w:tcW w:w="2571"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z w:val="24"/>
                <w:szCs w:val="24"/>
              </w:rPr>
            </w:pPr>
            <w:r>
              <w:rPr>
                <w:rFonts w:hint="eastAsia" w:ascii="宋体" w:hAnsi="宋体" w:eastAsia="方正仿宋简体"/>
                <w:sz w:val="24"/>
                <w:szCs w:val="24"/>
              </w:rPr>
              <w:t>支持性服务</w:t>
            </w:r>
          </w:p>
        </w:tc>
        <w:tc>
          <w:tcPr>
            <w:tcW w:w="6956"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both"/>
              <w:textAlignment w:val="auto"/>
              <w:outlineLvl w:val="9"/>
              <w:rPr>
                <w:rFonts w:ascii="宋体" w:hAnsi="宋体" w:eastAsia="方正仿宋简体"/>
                <w:sz w:val="24"/>
                <w:szCs w:val="24"/>
              </w:rPr>
            </w:pPr>
            <w:r>
              <w:rPr>
                <w:rFonts w:hint="eastAsia" w:ascii="宋体" w:hAnsi="宋体" w:eastAsia="方正仿宋简体"/>
                <w:sz w:val="24"/>
                <w:szCs w:val="24"/>
              </w:rPr>
              <w:t>儿童家长康复知识培训、心理辅导、康复咨询与指导等服务。每年家长康复指导不少于</w:t>
            </w:r>
            <w:r>
              <w:rPr>
                <w:rFonts w:ascii="宋体" w:hAnsi="宋体" w:eastAsia="方正仿宋简体"/>
                <w:sz w:val="24"/>
                <w:szCs w:val="24"/>
              </w:rPr>
              <w:t>10</w:t>
            </w:r>
            <w:r>
              <w:rPr>
                <w:rFonts w:hint="eastAsia" w:ascii="宋体" w:hAnsi="宋体" w:eastAsia="方正仿宋简体"/>
                <w:sz w:val="24"/>
                <w:szCs w:val="24"/>
              </w:rPr>
              <w:t>个月，每月至少服务</w:t>
            </w:r>
            <w:r>
              <w:rPr>
                <w:rFonts w:ascii="宋体" w:hAnsi="宋体" w:eastAsia="方正仿宋简体"/>
                <w:sz w:val="24"/>
                <w:szCs w:val="24"/>
              </w:rPr>
              <w:t>2</w:t>
            </w:r>
            <w:r>
              <w:rPr>
                <w:rFonts w:hint="eastAsia" w:ascii="宋体" w:hAnsi="宋体" w:eastAsia="方正仿宋简体"/>
                <w:sz w:val="24"/>
                <w:szCs w:val="24"/>
              </w:rPr>
              <w:t>次，每次不少于</w:t>
            </w:r>
            <w:r>
              <w:rPr>
                <w:rFonts w:ascii="宋体" w:hAnsi="宋体" w:eastAsia="方正仿宋简体"/>
                <w:sz w:val="24"/>
                <w:szCs w:val="24"/>
              </w:rPr>
              <w:t>30</w:t>
            </w:r>
            <w:r>
              <w:rPr>
                <w:rFonts w:hint="eastAsia" w:ascii="宋体" w:hAnsi="宋体" w:eastAsia="方正仿宋简体"/>
                <w:sz w:val="24"/>
                <w:szCs w:val="24"/>
              </w:rPr>
              <w:t>分钟。</w:t>
            </w:r>
          </w:p>
        </w:tc>
        <w:tc>
          <w:tcPr>
            <w:tcW w:w="198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ascii="宋体" w:hAnsi="宋体" w:eastAsia="方正仿宋简体"/>
                <w:sz w:val="24"/>
                <w:szCs w:val="24"/>
              </w:rPr>
            </w:pPr>
            <w:r>
              <w:rPr>
                <w:rFonts w:hint="eastAsia" w:ascii="宋体" w:hAnsi="宋体" w:eastAsia="方正仿宋简体"/>
                <w:sz w:val="24"/>
                <w:szCs w:val="24"/>
              </w:rPr>
              <w:t>康复专项</w:t>
            </w:r>
            <w:r>
              <w:rPr>
                <w:rFonts w:ascii="宋体" w:hAnsi="宋体" w:eastAsia="方正仿宋简体"/>
                <w:sz w:val="24"/>
                <w:szCs w:val="24"/>
              </w:rPr>
              <w:t>/</w:t>
            </w:r>
            <w:r>
              <w:rPr>
                <w:rFonts w:hint="eastAsia" w:ascii="宋体" w:hAnsi="宋体" w:eastAsia="方正仿宋简体"/>
                <w:sz w:val="24"/>
                <w:szCs w:val="24"/>
              </w:rPr>
              <w:t>自费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944"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方正仿宋简体"/>
                <w:sz w:val="24"/>
                <w:szCs w:val="24"/>
              </w:rPr>
            </w:pPr>
            <w:r>
              <w:rPr>
                <w:rFonts w:hint="eastAsia" w:ascii="宋体" w:hAnsi="宋体" w:eastAsia="方正仿宋简体"/>
                <w:sz w:val="24"/>
                <w:szCs w:val="24"/>
              </w:rPr>
              <w:t>肢体</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z w:val="24"/>
                <w:szCs w:val="24"/>
              </w:rPr>
            </w:pPr>
            <w:r>
              <w:rPr>
                <w:rFonts w:hint="eastAsia" w:ascii="宋体" w:hAnsi="宋体" w:eastAsia="方正仿宋简体"/>
                <w:sz w:val="24"/>
                <w:szCs w:val="24"/>
              </w:rPr>
              <w:t>残疾</w:t>
            </w:r>
          </w:p>
        </w:tc>
        <w:tc>
          <w:tcPr>
            <w:tcW w:w="1381"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pacing w:val="-20"/>
                <w:sz w:val="24"/>
                <w:szCs w:val="24"/>
              </w:rPr>
            </w:pPr>
            <w:r>
              <w:rPr>
                <w:rFonts w:hint="eastAsia" w:ascii="宋体" w:hAnsi="宋体" w:eastAsia="方正仿宋简体"/>
                <w:sz w:val="24"/>
                <w:szCs w:val="24"/>
              </w:rPr>
              <w:t>7-17</w:t>
            </w:r>
            <w:r>
              <w:rPr>
                <w:rFonts w:hint="eastAsia" w:ascii="宋体" w:hAnsi="宋体" w:eastAsia="方正仿宋简体"/>
                <w:spacing w:val="-20"/>
                <w:sz w:val="24"/>
                <w:szCs w:val="24"/>
              </w:rPr>
              <w:t>岁</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pacing w:val="-20"/>
                <w:sz w:val="24"/>
                <w:szCs w:val="24"/>
              </w:rPr>
            </w:pPr>
            <w:r>
              <w:rPr>
                <w:rFonts w:hint="eastAsia" w:ascii="宋体" w:hAnsi="宋体" w:eastAsia="方正仿宋简体"/>
                <w:spacing w:val="-20"/>
                <w:sz w:val="24"/>
                <w:szCs w:val="24"/>
              </w:rPr>
              <w:t>儿童及成人</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pacing w:val="-20"/>
                <w:sz w:val="24"/>
                <w:szCs w:val="24"/>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z w:val="24"/>
                <w:szCs w:val="24"/>
              </w:rPr>
            </w:pPr>
          </w:p>
        </w:tc>
        <w:tc>
          <w:tcPr>
            <w:tcW w:w="2571"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z w:val="24"/>
                <w:szCs w:val="24"/>
              </w:rPr>
            </w:pPr>
            <w:r>
              <w:rPr>
                <w:rFonts w:hint="eastAsia" w:ascii="宋体" w:hAnsi="宋体" w:eastAsia="方正仿宋简体"/>
                <w:sz w:val="24"/>
                <w:szCs w:val="24"/>
              </w:rPr>
              <w:t>辅助器具适配及服务</w:t>
            </w:r>
          </w:p>
        </w:tc>
        <w:tc>
          <w:tcPr>
            <w:tcW w:w="6956"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r>
              <w:rPr>
                <w:rFonts w:hint="eastAsia" w:ascii="宋体" w:hAnsi="宋体" w:eastAsia="方正仿宋简体"/>
                <w:sz w:val="24"/>
                <w:szCs w:val="24"/>
              </w:rPr>
              <w:t>根据评估结果选择适配基本型假肢、矫形器、支具等辅助器具，提供使用指导；每</w:t>
            </w:r>
            <w:r>
              <w:rPr>
                <w:rFonts w:ascii="宋体" w:hAnsi="宋体" w:eastAsia="方正仿宋简体"/>
                <w:sz w:val="24"/>
                <w:szCs w:val="24"/>
              </w:rPr>
              <w:t>3</w:t>
            </w:r>
            <w:r>
              <w:rPr>
                <w:rFonts w:hint="eastAsia" w:ascii="宋体" w:hAnsi="宋体" w:eastAsia="方正仿宋简体"/>
                <w:sz w:val="24"/>
                <w:szCs w:val="24"/>
              </w:rPr>
              <w:t>年评估</w:t>
            </w:r>
            <w:r>
              <w:rPr>
                <w:rFonts w:ascii="宋体" w:hAnsi="宋体" w:eastAsia="方正仿宋简体"/>
                <w:sz w:val="24"/>
                <w:szCs w:val="24"/>
              </w:rPr>
              <w:t>1</w:t>
            </w:r>
            <w:r>
              <w:rPr>
                <w:rFonts w:hint="eastAsia" w:ascii="宋体" w:hAnsi="宋体" w:eastAsia="方正仿宋简体"/>
                <w:sz w:val="24"/>
                <w:szCs w:val="24"/>
              </w:rPr>
              <w:t>次，必要时更换（</w:t>
            </w:r>
            <w:r>
              <w:rPr>
                <w:rFonts w:ascii="宋体" w:hAnsi="宋体" w:eastAsia="方正仿宋简体"/>
                <w:sz w:val="24"/>
                <w:szCs w:val="24"/>
              </w:rPr>
              <w:t>7</w:t>
            </w:r>
            <w:r>
              <w:rPr>
                <w:rFonts w:hint="eastAsia" w:ascii="宋体" w:hAnsi="宋体" w:eastAsia="方正仿宋简体"/>
                <w:sz w:val="24"/>
                <w:szCs w:val="24"/>
              </w:rPr>
              <w:t>－</w:t>
            </w:r>
            <w:r>
              <w:rPr>
                <w:rFonts w:ascii="宋体" w:hAnsi="宋体" w:eastAsia="方正仿宋简体"/>
                <w:sz w:val="24"/>
                <w:szCs w:val="24"/>
              </w:rPr>
              <w:t>17</w:t>
            </w:r>
            <w:r>
              <w:rPr>
                <w:rFonts w:hint="eastAsia" w:ascii="宋体" w:hAnsi="宋体" w:eastAsia="方正仿宋简体"/>
                <w:sz w:val="24"/>
                <w:szCs w:val="24"/>
              </w:rPr>
              <w:t>岁儿童每年评估</w:t>
            </w:r>
            <w:r>
              <w:rPr>
                <w:rFonts w:ascii="宋体" w:hAnsi="宋体" w:eastAsia="方正仿宋简体"/>
                <w:sz w:val="24"/>
                <w:szCs w:val="24"/>
              </w:rPr>
              <w:t>1</w:t>
            </w:r>
            <w:r>
              <w:rPr>
                <w:rFonts w:hint="eastAsia" w:ascii="宋体" w:hAnsi="宋体" w:eastAsia="方正仿宋简体"/>
                <w:sz w:val="24"/>
                <w:szCs w:val="24"/>
              </w:rPr>
              <w:t>次）。</w:t>
            </w:r>
          </w:p>
        </w:tc>
        <w:tc>
          <w:tcPr>
            <w:tcW w:w="198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ascii="宋体" w:hAnsi="宋体" w:eastAsia="方正仿宋简体"/>
                <w:sz w:val="24"/>
                <w:szCs w:val="24"/>
              </w:rPr>
            </w:pPr>
            <w:r>
              <w:rPr>
                <w:rFonts w:hint="eastAsia" w:ascii="宋体" w:hAnsi="宋体" w:eastAsia="方正仿宋简体"/>
                <w:sz w:val="24"/>
                <w:szCs w:val="24"/>
              </w:rPr>
              <w:t>康复专项</w:t>
            </w:r>
            <w:r>
              <w:rPr>
                <w:rFonts w:ascii="宋体" w:hAnsi="宋体" w:eastAsia="方正仿宋简体"/>
                <w:sz w:val="24"/>
                <w:szCs w:val="24"/>
              </w:rPr>
              <w:t>/</w:t>
            </w:r>
            <w:r>
              <w:rPr>
                <w:rFonts w:hint="eastAsia" w:ascii="宋体" w:hAnsi="宋体" w:eastAsia="方正仿宋简体"/>
                <w:sz w:val="24"/>
                <w:szCs w:val="24"/>
              </w:rPr>
              <w:t>自费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6" w:hRule="atLeast"/>
          <w:jc w:val="center"/>
        </w:trPr>
        <w:tc>
          <w:tcPr>
            <w:tcW w:w="944" w:type="dxa"/>
            <w:vMerge w:val="continue"/>
            <w:tcBorders/>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p>
        </w:tc>
        <w:tc>
          <w:tcPr>
            <w:tcW w:w="1381"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z w:val="24"/>
                <w:szCs w:val="24"/>
              </w:rPr>
            </w:pPr>
          </w:p>
        </w:tc>
        <w:tc>
          <w:tcPr>
            <w:tcW w:w="2571"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z w:val="24"/>
                <w:szCs w:val="24"/>
              </w:rPr>
            </w:pPr>
          </w:p>
        </w:tc>
        <w:tc>
          <w:tcPr>
            <w:tcW w:w="6956"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r>
              <w:rPr>
                <w:rFonts w:hint="eastAsia" w:ascii="宋体" w:hAnsi="宋体" w:eastAsia="方正仿宋简体"/>
                <w:sz w:val="24"/>
                <w:szCs w:val="24"/>
              </w:rPr>
              <w:t>根据评估结果选择适配轮椅、助行器具、生活自助具等辅助器具，提供使用指导；每</w:t>
            </w:r>
            <w:r>
              <w:rPr>
                <w:rFonts w:ascii="宋体" w:hAnsi="宋体" w:eastAsia="方正仿宋简体"/>
                <w:sz w:val="24"/>
                <w:szCs w:val="24"/>
              </w:rPr>
              <w:t>3</w:t>
            </w:r>
            <w:r>
              <w:rPr>
                <w:rFonts w:hint="eastAsia" w:ascii="宋体" w:hAnsi="宋体" w:eastAsia="方正仿宋简体"/>
                <w:sz w:val="24"/>
                <w:szCs w:val="24"/>
              </w:rPr>
              <w:t>年评估</w:t>
            </w:r>
            <w:r>
              <w:rPr>
                <w:rFonts w:ascii="宋体" w:hAnsi="宋体" w:eastAsia="方正仿宋简体"/>
                <w:sz w:val="24"/>
                <w:szCs w:val="24"/>
              </w:rPr>
              <w:t>1</w:t>
            </w:r>
            <w:r>
              <w:rPr>
                <w:rFonts w:hint="eastAsia" w:ascii="宋体" w:hAnsi="宋体" w:eastAsia="方正仿宋简体"/>
                <w:sz w:val="24"/>
                <w:szCs w:val="24"/>
              </w:rPr>
              <w:t>次，必要时更换（</w:t>
            </w:r>
            <w:r>
              <w:rPr>
                <w:rFonts w:ascii="宋体" w:hAnsi="宋体" w:eastAsia="方正仿宋简体"/>
                <w:sz w:val="24"/>
                <w:szCs w:val="24"/>
              </w:rPr>
              <w:t>7</w:t>
            </w:r>
            <w:r>
              <w:rPr>
                <w:rFonts w:hint="eastAsia" w:ascii="宋体" w:hAnsi="宋体" w:eastAsia="方正仿宋简体"/>
                <w:sz w:val="24"/>
                <w:szCs w:val="24"/>
              </w:rPr>
              <w:t>－</w:t>
            </w:r>
            <w:r>
              <w:rPr>
                <w:rFonts w:ascii="宋体" w:hAnsi="宋体" w:eastAsia="方正仿宋简体"/>
                <w:sz w:val="24"/>
                <w:szCs w:val="24"/>
              </w:rPr>
              <w:t>17</w:t>
            </w:r>
            <w:r>
              <w:rPr>
                <w:rFonts w:hint="eastAsia" w:ascii="宋体" w:hAnsi="宋体" w:eastAsia="方正仿宋简体"/>
                <w:sz w:val="24"/>
                <w:szCs w:val="24"/>
              </w:rPr>
              <w:t>岁儿童每年评估</w:t>
            </w:r>
            <w:r>
              <w:rPr>
                <w:rFonts w:ascii="宋体" w:hAnsi="宋体" w:eastAsia="方正仿宋简体"/>
                <w:sz w:val="24"/>
                <w:szCs w:val="24"/>
              </w:rPr>
              <w:t>1</w:t>
            </w:r>
            <w:r>
              <w:rPr>
                <w:rFonts w:hint="eastAsia" w:ascii="宋体" w:hAnsi="宋体" w:eastAsia="方正仿宋简体"/>
                <w:sz w:val="24"/>
                <w:szCs w:val="24"/>
              </w:rPr>
              <w:t>次）。</w:t>
            </w:r>
          </w:p>
        </w:tc>
        <w:tc>
          <w:tcPr>
            <w:tcW w:w="198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ascii="宋体" w:hAnsi="宋体" w:eastAsia="方正仿宋简体"/>
                <w:sz w:val="24"/>
                <w:szCs w:val="24"/>
              </w:rPr>
            </w:pPr>
            <w:r>
              <w:rPr>
                <w:rFonts w:hint="eastAsia" w:ascii="宋体" w:hAnsi="宋体" w:eastAsia="方正仿宋简体"/>
                <w:sz w:val="24"/>
                <w:szCs w:val="24"/>
              </w:rPr>
              <w:t>康复专项</w:t>
            </w:r>
            <w:r>
              <w:rPr>
                <w:rFonts w:ascii="宋体" w:hAnsi="宋体" w:eastAsia="方正仿宋简体"/>
                <w:sz w:val="24"/>
                <w:szCs w:val="24"/>
              </w:rPr>
              <w:t>/</w:t>
            </w:r>
            <w:r>
              <w:rPr>
                <w:rFonts w:hint="eastAsia" w:ascii="宋体" w:hAnsi="宋体" w:eastAsia="方正仿宋简体"/>
                <w:sz w:val="24"/>
                <w:szCs w:val="24"/>
              </w:rPr>
              <w:t>自费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3" w:hRule="atLeast"/>
          <w:jc w:val="center"/>
        </w:trPr>
        <w:tc>
          <w:tcPr>
            <w:tcW w:w="944" w:type="dxa"/>
            <w:vMerge w:val="continue"/>
            <w:tcBorders/>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p>
        </w:tc>
        <w:tc>
          <w:tcPr>
            <w:tcW w:w="1381"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p>
        </w:tc>
        <w:tc>
          <w:tcPr>
            <w:tcW w:w="2571"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z w:val="24"/>
                <w:szCs w:val="24"/>
              </w:rPr>
            </w:pPr>
            <w:r>
              <w:rPr>
                <w:rFonts w:hint="eastAsia" w:ascii="宋体" w:hAnsi="宋体" w:eastAsia="方正仿宋简体"/>
                <w:sz w:val="24"/>
                <w:szCs w:val="24"/>
              </w:rPr>
              <w:t>康复治疗及训练</w:t>
            </w:r>
          </w:p>
        </w:tc>
        <w:tc>
          <w:tcPr>
            <w:tcW w:w="6956"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r>
              <w:rPr>
                <w:rFonts w:hint="eastAsia" w:ascii="宋体" w:hAnsi="宋体" w:eastAsia="方正仿宋简体"/>
                <w:sz w:val="24"/>
                <w:szCs w:val="24"/>
              </w:rPr>
              <w:t>功能评估（含运动功能、认知能力、日常生活、社会参与</w:t>
            </w:r>
            <w:r>
              <w:rPr>
                <w:rFonts w:hint="eastAsia" w:ascii="宋体" w:hAnsi="宋体" w:eastAsia="方正仿宋简体"/>
                <w:spacing w:val="-20"/>
                <w:sz w:val="24"/>
                <w:szCs w:val="24"/>
              </w:rPr>
              <w:t>能力等）；康复治疗及训练，包括运动疗法、作业疗法、肢体综合训练、认知训练等，每月训练不少于</w:t>
            </w:r>
            <w:r>
              <w:rPr>
                <w:rFonts w:ascii="宋体" w:hAnsi="宋体" w:eastAsia="方正仿宋简体"/>
                <w:spacing w:val="-20"/>
                <w:sz w:val="24"/>
                <w:szCs w:val="24"/>
              </w:rPr>
              <w:t>1</w:t>
            </w:r>
            <w:r>
              <w:rPr>
                <w:rFonts w:hint="eastAsia" w:ascii="宋体" w:hAnsi="宋体" w:eastAsia="方正仿宋简体"/>
                <w:spacing w:val="-20"/>
                <w:sz w:val="24"/>
                <w:szCs w:val="24"/>
              </w:rPr>
              <w:t>次，每次</w:t>
            </w:r>
            <w:r>
              <w:rPr>
                <w:rFonts w:ascii="宋体" w:hAnsi="宋体" w:eastAsia="方正仿宋简体"/>
                <w:spacing w:val="-20"/>
                <w:sz w:val="24"/>
                <w:szCs w:val="24"/>
              </w:rPr>
              <w:t>30</w:t>
            </w:r>
            <w:r>
              <w:rPr>
                <w:rFonts w:hint="eastAsia" w:ascii="宋体" w:hAnsi="宋体" w:eastAsia="方正仿宋简体"/>
                <w:spacing w:val="-20"/>
                <w:sz w:val="24"/>
                <w:szCs w:val="24"/>
              </w:rPr>
              <w:t>分钟。</w:t>
            </w:r>
          </w:p>
        </w:tc>
        <w:tc>
          <w:tcPr>
            <w:tcW w:w="198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ascii="宋体" w:hAnsi="宋体" w:eastAsia="方正仿宋简体"/>
                <w:sz w:val="24"/>
                <w:szCs w:val="24"/>
              </w:rPr>
            </w:pPr>
            <w:r>
              <w:rPr>
                <w:rFonts w:hint="eastAsia" w:ascii="宋体" w:hAnsi="宋体" w:eastAsia="方正仿宋简体"/>
                <w:sz w:val="24"/>
                <w:szCs w:val="24"/>
              </w:rPr>
              <w:t>康复专项</w:t>
            </w:r>
            <w:r>
              <w:rPr>
                <w:rFonts w:ascii="宋体" w:hAnsi="宋体" w:eastAsia="方正仿宋简体"/>
                <w:sz w:val="24"/>
                <w:szCs w:val="24"/>
              </w:rPr>
              <w:t>/</w:t>
            </w:r>
            <w:r>
              <w:rPr>
                <w:rFonts w:hint="eastAsia" w:ascii="宋体" w:hAnsi="宋体" w:eastAsia="方正仿宋简体"/>
                <w:sz w:val="24"/>
                <w:szCs w:val="24"/>
              </w:rPr>
              <w:t>自费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exact"/>
          <w:jc w:val="center"/>
        </w:trPr>
        <w:tc>
          <w:tcPr>
            <w:tcW w:w="944" w:type="dxa"/>
            <w:vMerge w:val="continue"/>
            <w:tcBorders/>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p>
        </w:tc>
        <w:tc>
          <w:tcPr>
            <w:tcW w:w="1381"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p>
        </w:tc>
        <w:tc>
          <w:tcPr>
            <w:tcW w:w="2571"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z w:val="24"/>
                <w:szCs w:val="24"/>
              </w:rPr>
            </w:pPr>
            <w:r>
              <w:rPr>
                <w:rFonts w:hint="eastAsia" w:ascii="宋体" w:hAnsi="宋体" w:eastAsia="方正仿宋简体"/>
                <w:sz w:val="24"/>
                <w:szCs w:val="24"/>
              </w:rPr>
              <w:t>支持性服务</w:t>
            </w:r>
          </w:p>
        </w:tc>
        <w:tc>
          <w:tcPr>
            <w:tcW w:w="6956"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ascii="宋体" w:hAnsi="宋体" w:eastAsia="方正仿宋简体"/>
                <w:sz w:val="24"/>
                <w:szCs w:val="24"/>
              </w:rPr>
            </w:pPr>
            <w:r>
              <w:rPr>
                <w:rFonts w:hint="eastAsia" w:ascii="宋体" w:hAnsi="宋体" w:eastAsia="方正仿宋简体"/>
                <w:sz w:val="24"/>
                <w:szCs w:val="24"/>
              </w:rPr>
              <w:t>重度肢体残疾人日间照料、长期护理、居家护理等服务。</w:t>
            </w:r>
          </w:p>
        </w:tc>
        <w:tc>
          <w:tcPr>
            <w:tcW w:w="198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ascii="宋体" w:hAnsi="宋体" w:eastAsia="方正仿宋简体"/>
                <w:sz w:val="24"/>
                <w:szCs w:val="24"/>
              </w:rPr>
            </w:pPr>
            <w:r>
              <w:rPr>
                <w:rFonts w:hint="eastAsia" w:ascii="宋体" w:hAnsi="宋体" w:eastAsia="方正仿宋简体"/>
                <w:sz w:val="24"/>
                <w:szCs w:val="24"/>
              </w:rPr>
              <w:t>康复专项</w:t>
            </w:r>
            <w:r>
              <w:rPr>
                <w:rFonts w:ascii="宋体" w:hAnsi="宋体" w:eastAsia="方正仿宋简体"/>
                <w:sz w:val="24"/>
                <w:szCs w:val="24"/>
              </w:rPr>
              <w:t>/</w:t>
            </w:r>
            <w:r>
              <w:rPr>
                <w:rFonts w:hint="eastAsia" w:ascii="宋体" w:hAnsi="宋体" w:eastAsia="方正仿宋简体"/>
                <w:sz w:val="24"/>
                <w:szCs w:val="24"/>
              </w:rPr>
              <w:t>自费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5" w:hRule="atLeast"/>
          <w:jc w:val="center"/>
        </w:trPr>
        <w:tc>
          <w:tcPr>
            <w:tcW w:w="944"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方正仿宋简体"/>
                <w:sz w:val="24"/>
                <w:szCs w:val="24"/>
              </w:rPr>
            </w:pPr>
            <w:r>
              <w:rPr>
                <w:rFonts w:ascii="宋体" w:hAnsi="宋体" w:eastAsia="方正仿宋简体"/>
                <w:sz w:val="24"/>
                <w:szCs w:val="24"/>
              </w:rPr>
              <w:br w:type="textWrapping"/>
            </w:r>
            <w:r>
              <w:rPr>
                <w:rFonts w:hint="eastAsia" w:ascii="宋体" w:hAnsi="宋体" w:eastAsia="方正仿宋简体"/>
                <w:sz w:val="24"/>
                <w:szCs w:val="24"/>
              </w:rPr>
              <w:t>智力</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z w:val="24"/>
                <w:szCs w:val="24"/>
              </w:rPr>
            </w:pPr>
            <w:r>
              <w:rPr>
                <w:rFonts w:hint="eastAsia" w:ascii="宋体" w:hAnsi="宋体" w:eastAsia="方正仿宋简体"/>
                <w:sz w:val="24"/>
                <w:szCs w:val="24"/>
              </w:rPr>
              <w:t>残疾</w:t>
            </w:r>
            <w:r>
              <w:rPr>
                <w:rFonts w:ascii="宋体" w:hAnsi="宋体" w:eastAsia="方正仿宋简体"/>
                <w:sz w:val="24"/>
                <w:szCs w:val="24"/>
              </w:rPr>
              <w:br w:type="textWrapping"/>
            </w:r>
            <w:r>
              <w:rPr>
                <w:rFonts w:ascii="宋体" w:hAnsi="宋体" w:eastAsia="方正仿宋简体"/>
                <w:sz w:val="24"/>
                <w:szCs w:val="24"/>
              </w:rPr>
              <w:br w:type="textWrapping"/>
            </w:r>
          </w:p>
        </w:tc>
        <w:tc>
          <w:tcPr>
            <w:tcW w:w="1381"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pacing w:val="-20"/>
                <w:sz w:val="24"/>
                <w:szCs w:val="24"/>
              </w:rPr>
            </w:pPr>
            <w:r>
              <w:rPr>
                <w:rFonts w:hint="eastAsia" w:ascii="宋体" w:hAnsi="宋体" w:eastAsia="方正仿宋简体"/>
                <w:spacing w:val="-20"/>
                <w:sz w:val="24"/>
                <w:szCs w:val="24"/>
              </w:rPr>
              <w:t>0-6岁儿童</w:t>
            </w:r>
          </w:p>
        </w:tc>
        <w:tc>
          <w:tcPr>
            <w:tcW w:w="2571"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z w:val="24"/>
                <w:szCs w:val="24"/>
              </w:rPr>
            </w:pPr>
            <w:r>
              <w:rPr>
                <w:rFonts w:hint="eastAsia" w:ascii="宋体" w:hAnsi="宋体" w:eastAsia="方正仿宋简体"/>
                <w:sz w:val="24"/>
                <w:szCs w:val="24"/>
              </w:rPr>
              <w:t>认知及适应训练</w:t>
            </w:r>
          </w:p>
        </w:tc>
        <w:tc>
          <w:tcPr>
            <w:tcW w:w="6956"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r>
              <w:rPr>
                <w:rFonts w:hint="eastAsia" w:ascii="宋体" w:hAnsi="宋体" w:eastAsia="方正仿宋简体"/>
                <w:sz w:val="24"/>
                <w:szCs w:val="24"/>
              </w:rPr>
              <w:t>功能评估（含认知、生活自理和社会适应能力等）；康复训练，包括认知、生活自理和社会适应能力训练等，根据评估结果，每年训练时间不少于</w:t>
            </w:r>
            <w:r>
              <w:rPr>
                <w:rFonts w:ascii="宋体" w:hAnsi="宋体" w:eastAsia="方正仿宋简体"/>
                <w:sz w:val="24"/>
                <w:szCs w:val="24"/>
              </w:rPr>
              <w:t>10</w:t>
            </w:r>
            <w:r>
              <w:rPr>
                <w:rFonts w:hint="eastAsia" w:ascii="宋体" w:hAnsi="宋体" w:eastAsia="方正仿宋简体"/>
                <w:sz w:val="24"/>
                <w:szCs w:val="24"/>
              </w:rPr>
              <w:t>个月</w:t>
            </w:r>
            <w:r>
              <w:rPr>
                <w:rFonts w:ascii="宋体" w:hAnsi="宋体" w:eastAsia="方正仿宋简体"/>
                <w:sz w:val="24"/>
                <w:szCs w:val="24"/>
              </w:rPr>
              <w:t>,</w:t>
            </w:r>
            <w:r>
              <w:rPr>
                <w:rFonts w:hint="eastAsia" w:ascii="宋体" w:hAnsi="宋体" w:eastAsia="方正仿宋简体"/>
                <w:sz w:val="24"/>
                <w:szCs w:val="24"/>
              </w:rPr>
              <w:t>全日制康复训练每天单训不少于</w:t>
            </w:r>
            <w:r>
              <w:rPr>
                <w:rFonts w:ascii="宋体" w:hAnsi="宋体" w:eastAsia="方正仿宋简体"/>
                <w:sz w:val="24"/>
                <w:szCs w:val="24"/>
              </w:rPr>
              <w:t>30</w:t>
            </w:r>
            <w:r>
              <w:rPr>
                <w:rFonts w:hint="eastAsia" w:ascii="宋体" w:hAnsi="宋体" w:eastAsia="方正仿宋简体"/>
                <w:sz w:val="24"/>
                <w:szCs w:val="24"/>
              </w:rPr>
              <w:t>分钟，小年龄及入普幼等非全日制康复训练的儿童，每周单训不少于</w:t>
            </w:r>
            <w:r>
              <w:rPr>
                <w:rFonts w:ascii="宋体" w:hAnsi="宋体" w:eastAsia="方正仿宋简体"/>
                <w:sz w:val="24"/>
                <w:szCs w:val="24"/>
              </w:rPr>
              <w:t>3</w:t>
            </w:r>
            <w:r>
              <w:rPr>
                <w:rFonts w:hint="eastAsia" w:ascii="宋体" w:hAnsi="宋体" w:eastAsia="方正仿宋简体"/>
                <w:sz w:val="24"/>
                <w:szCs w:val="24"/>
              </w:rPr>
              <w:t>次，每次不少于</w:t>
            </w:r>
            <w:r>
              <w:rPr>
                <w:rFonts w:ascii="宋体" w:hAnsi="宋体" w:eastAsia="方正仿宋简体"/>
                <w:sz w:val="24"/>
                <w:szCs w:val="24"/>
              </w:rPr>
              <w:t>1</w:t>
            </w:r>
            <w:r>
              <w:rPr>
                <w:rFonts w:hint="eastAsia" w:ascii="宋体" w:hAnsi="宋体" w:eastAsia="方正仿宋简体"/>
                <w:sz w:val="24"/>
                <w:szCs w:val="24"/>
              </w:rPr>
              <w:t>小时。</w:t>
            </w:r>
          </w:p>
        </w:tc>
        <w:tc>
          <w:tcPr>
            <w:tcW w:w="198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ascii="宋体" w:hAnsi="宋体" w:eastAsia="方正仿宋简体"/>
                <w:sz w:val="24"/>
                <w:szCs w:val="24"/>
              </w:rPr>
            </w:pPr>
            <w:r>
              <w:rPr>
                <w:rFonts w:hint="eastAsia" w:ascii="宋体" w:hAnsi="宋体" w:eastAsia="方正仿宋简体"/>
                <w:sz w:val="24"/>
                <w:szCs w:val="24"/>
              </w:rPr>
              <w:t>康复专项</w:t>
            </w:r>
            <w:r>
              <w:rPr>
                <w:rFonts w:ascii="宋体" w:hAnsi="宋体" w:eastAsia="方正仿宋简体"/>
                <w:sz w:val="24"/>
                <w:szCs w:val="24"/>
              </w:rPr>
              <w:t>/</w:t>
            </w:r>
            <w:r>
              <w:rPr>
                <w:rFonts w:hint="eastAsia" w:ascii="宋体" w:hAnsi="宋体" w:eastAsia="方正仿宋简体"/>
                <w:sz w:val="24"/>
                <w:szCs w:val="24"/>
              </w:rPr>
              <w:t>自费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3" w:hRule="atLeast"/>
          <w:jc w:val="center"/>
        </w:trPr>
        <w:tc>
          <w:tcPr>
            <w:tcW w:w="944" w:type="dxa"/>
            <w:vMerge w:val="continue"/>
            <w:tcBorders/>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p>
        </w:tc>
        <w:tc>
          <w:tcPr>
            <w:tcW w:w="1381"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p>
        </w:tc>
        <w:tc>
          <w:tcPr>
            <w:tcW w:w="2571"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z w:val="24"/>
                <w:szCs w:val="24"/>
              </w:rPr>
            </w:pPr>
            <w:r>
              <w:rPr>
                <w:rFonts w:hint="eastAsia" w:ascii="宋体" w:hAnsi="宋体" w:eastAsia="方正仿宋简体"/>
                <w:sz w:val="24"/>
                <w:szCs w:val="24"/>
              </w:rPr>
              <w:t>支持性服务</w:t>
            </w:r>
          </w:p>
        </w:tc>
        <w:tc>
          <w:tcPr>
            <w:tcW w:w="6956" w:type="dxa"/>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r>
              <w:rPr>
                <w:rFonts w:hint="eastAsia" w:ascii="宋体" w:hAnsi="宋体" w:eastAsia="方正仿宋简体"/>
                <w:sz w:val="24"/>
                <w:szCs w:val="24"/>
              </w:rPr>
              <w:t>儿童家长康复知识培训、心理辅导、康复咨询与指导等服务。每年家长康复指导不少于</w:t>
            </w:r>
            <w:r>
              <w:rPr>
                <w:rFonts w:ascii="宋体" w:hAnsi="宋体" w:eastAsia="方正仿宋简体"/>
                <w:sz w:val="24"/>
                <w:szCs w:val="24"/>
              </w:rPr>
              <w:t>10</w:t>
            </w:r>
            <w:r>
              <w:rPr>
                <w:rFonts w:hint="eastAsia" w:ascii="宋体" w:hAnsi="宋体" w:eastAsia="方正仿宋简体"/>
                <w:sz w:val="24"/>
                <w:szCs w:val="24"/>
              </w:rPr>
              <w:t>个月，每月至少服务</w:t>
            </w:r>
            <w:r>
              <w:rPr>
                <w:rFonts w:ascii="宋体" w:hAnsi="宋体" w:eastAsia="方正仿宋简体"/>
                <w:sz w:val="24"/>
                <w:szCs w:val="24"/>
              </w:rPr>
              <w:t>2</w:t>
            </w:r>
            <w:r>
              <w:rPr>
                <w:rFonts w:hint="eastAsia" w:ascii="宋体" w:hAnsi="宋体" w:eastAsia="方正仿宋简体"/>
                <w:sz w:val="24"/>
                <w:szCs w:val="24"/>
              </w:rPr>
              <w:t>次，每次不少于</w:t>
            </w:r>
            <w:r>
              <w:rPr>
                <w:rFonts w:ascii="宋体" w:hAnsi="宋体" w:eastAsia="方正仿宋简体"/>
                <w:sz w:val="24"/>
                <w:szCs w:val="24"/>
              </w:rPr>
              <w:t>30</w:t>
            </w:r>
            <w:r>
              <w:rPr>
                <w:rFonts w:hint="eastAsia" w:ascii="宋体" w:hAnsi="宋体" w:eastAsia="方正仿宋简体"/>
                <w:sz w:val="24"/>
                <w:szCs w:val="24"/>
              </w:rPr>
              <w:t>分钟。</w:t>
            </w:r>
          </w:p>
        </w:tc>
        <w:tc>
          <w:tcPr>
            <w:tcW w:w="198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ascii="宋体" w:hAnsi="宋体" w:eastAsia="方正仿宋简体"/>
                <w:sz w:val="24"/>
                <w:szCs w:val="24"/>
              </w:rPr>
            </w:pPr>
            <w:r>
              <w:rPr>
                <w:rFonts w:hint="eastAsia" w:ascii="宋体" w:hAnsi="宋体" w:eastAsia="方正仿宋简体"/>
                <w:sz w:val="24"/>
                <w:szCs w:val="24"/>
              </w:rPr>
              <w:t>康复专项</w:t>
            </w:r>
            <w:r>
              <w:rPr>
                <w:rFonts w:ascii="宋体" w:hAnsi="宋体" w:eastAsia="方正仿宋简体"/>
                <w:sz w:val="24"/>
                <w:szCs w:val="24"/>
              </w:rPr>
              <w:t>/</w:t>
            </w:r>
            <w:r>
              <w:rPr>
                <w:rFonts w:hint="eastAsia" w:ascii="宋体" w:hAnsi="宋体" w:eastAsia="方正仿宋简体"/>
                <w:sz w:val="24"/>
                <w:szCs w:val="24"/>
              </w:rPr>
              <w:t>自费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3" w:hRule="atLeast"/>
          <w:jc w:val="center"/>
        </w:trPr>
        <w:tc>
          <w:tcPr>
            <w:tcW w:w="944"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方正仿宋简体"/>
                <w:sz w:val="24"/>
                <w:szCs w:val="24"/>
              </w:rPr>
            </w:pPr>
            <w:r>
              <w:rPr>
                <w:rFonts w:hint="eastAsia" w:ascii="宋体" w:hAnsi="宋体" w:eastAsia="方正仿宋简体"/>
                <w:sz w:val="24"/>
                <w:szCs w:val="24"/>
              </w:rPr>
              <w:t>智力</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z w:val="24"/>
                <w:szCs w:val="24"/>
              </w:rPr>
            </w:pPr>
            <w:r>
              <w:rPr>
                <w:rFonts w:hint="eastAsia" w:ascii="宋体" w:hAnsi="宋体" w:eastAsia="方正仿宋简体"/>
                <w:sz w:val="24"/>
                <w:szCs w:val="24"/>
              </w:rPr>
              <w:t>残疾</w:t>
            </w:r>
          </w:p>
        </w:tc>
        <w:tc>
          <w:tcPr>
            <w:tcW w:w="1381" w:type="dxa"/>
            <w:vMerge w:val="restart"/>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z w:val="24"/>
                <w:szCs w:val="24"/>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pacing w:val="-20"/>
                <w:sz w:val="24"/>
                <w:szCs w:val="24"/>
              </w:rPr>
            </w:pPr>
            <w:r>
              <w:rPr>
                <w:rFonts w:hint="eastAsia" w:ascii="宋体" w:hAnsi="宋体" w:eastAsia="方正仿宋简体"/>
                <w:sz w:val="24"/>
                <w:szCs w:val="24"/>
              </w:rPr>
              <w:t>7-17</w:t>
            </w:r>
            <w:r>
              <w:rPr>
                <w:rFonts w:hint="eastAsia" w:ascii="宋体" w:hAnsi="宋体" w:eastAsia="方正仿宋简体"/>
                <w:spacing w:val="-20"/>
                <w:sz w:val="24"/>
                <w:szCs w:val="24"/>
              </w:rPr>
              <w:t>岁</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pacing w:val="-20"/>
                <w:sz w:val="24"/>
                <w:szCs w:val="24"/>
              </w:rPr>
            </w:pPr>
            <w:r>
              <w:rPr>
                <w:rFonts w:hint="eastAsia" w:ascii="宋体" w:hAnsi="宋体" w:eastAsia="方正仿宋简体"/>
                <w:spacing w:val="-20"/>
                <w:sz w:val="24"/>
                <w:szCs w:val="24"/>
              </w:rPr>
              <w:t>儿童及成人</w:t>
            </w:r>
          </w:p>
        </w:tc>
        <w:tc>
          <w:tcPr>
            <w:tcW w:w="2571"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z w:val="24"/>
                <w:szCs w:val="24"/>
              </w:rPr>
            </w:pPr>
            <w:r>
              <w:rPr>
                <w:rFonts w:hint="eastAsia" w:ascii="宋体" w:hAnsi="宋体" w:eastAsia="方正仿宋简体"/>
                <w:sz w:val="24"/>
                <w:szCs w:val="24"/>
              </w:rPr>
              <w:t>认知及适应训练</w:t>
            </w:r>
          </w:p>
        </w:tc>
        <w:tc>
          <w:tcPr>
            <w:tcW w:w="6956"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both"/>
              <w:textAlignment w:val="auto"/>
              <w:outlineLvl w:val="9"/>
              <w:rPr>
                <w:rFonts w:ascii="宋体" w:hAnsi="宋体" w:eastAsia="方正仿宋简体"/>
                <w:sz w:val="24"/>
                <w:szCs w:val="24"/>
              </w:rPr>
            </w:pPr>
            <w:r>
              <w:rPr>
                <w:rFonts w:hint="eastAsia" w:ascii="宋体" w:hAnsi="宋体" w:eastAsia="方正仿宋简体"/>
                <w:sz w:val="24"/>
                <w:szCs w:val="24"/>
              </w:rPr>
              <w:t>功能评估（含认知、生活自理和社会适应能力等）；康复训练，包括认知、生活自理、职业康复训练和社会适应能力训练等，每月不少于</w:t>
            </w:r>
            <w:r>
              <w:rPr>
                <w:rFonts w:ascii="宋体" w:hAnsi="宋体" w:eastAsia="方正仿宋简体"/>
                <w:sz w:val="24"/>
                <w:szCs w:val="24"/>
              </w:rPr>
              <w:t>1</w:t>
            </w:r>
            <w:r>
              <w:rPr>
                <w:rFonts w:hint="eastAsia" w:ascii="宋体" w:hAnsi="宋体" w:eastAsia="方正仿宋简体"/>
                <w:sz w:val="24"/>
                <w:szCs w:val="24"/>
              </w:rPr>
              <w:t>次，每次不少于</w:t>
            </w:r>
            <w:r>
              <w:rPr>
                <w:rFonts w:ascii="宋体" w:hAnsi="宋体" w:eastAsia="方正仿宋简体"/>
                <w:sz w:val="24"/>
                <w:szCs w:val="24"/>
              </w:rPr>
              <w:t>30</w:t>
            </w:r>
            <w:r>
              <w:rPr>
                <w:rFonts w:hint="eastAsia" w:ascii="宋体" w:hAnsi="宋体" w:eastAsia="方正仿宋简体"/>
                <w:sz w:val="24"/>
                <w:szCs w:val="24"/>
              </w:rPr>
              <w:t>分钟。</w:t>
            </w:r>
          </w:p>
        </w:tc>
        <w:tc>
          <w:tcPr>
            <w:tcW w:w="198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ascii="宋体" w:hAnsi="宋体" w:eastAsia="方正仿宋简体"/>
                <w:sz w:val="24"/>
                <w:szCs w:val="24"/>
              </w:rPr>
            </w:pPr>
            <w:r>
              <w:rPr>
                <w:rFonts w:hint="eastAsia" w:ascii="宋体" w:hAnsi="宋体" w:eastAsia="方正仿宋简体"/>
                <w:sz w:val="24"/>
                <w:szCs w:val="24"/>
              </w:rPr>
              <w:t>康复专项</w:t>
            </w:r>
            <w:r>
              <w:rPr>
                <w:rFonts w:ascii="宋体" w:hAnsi="宋体" w:eastAsia="方正仿宋简体"/>
                <w:sz w:val="24"/>
                <w:szCs w:val="24"/>
              </w:rPr>
              <w:t>/</w:t>
            </w:r>
            <w:r>
              <w:rPr>
                <w:rFonts w:hint="eastAsia" w:ascii="宋体" w:hAnsi="宋体" w:eastAsia="方正仿宋简体"/>
                <w:sz w:val="24"/>
                <w:szCs w:val="24"/>
              </w:rPr>
              <w:t>自费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exact"/>
          <w:jc w:val="center"/>
        </w:trPr>
        <w:tc>
          <w:tcPr>
            <w:tcW w:w="944" w:type="dxa"/>
            <w:vMerge w:val="continue"/>
            <w:tcBorders/>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p>
        </w:tc>
        <w:tc>
          <w:tcPr>
            <w:tcW w:w="1381"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p>
        </w:tc>
        <w:tc>
          <w:tcPr>
            <w:tcW w:w="2571"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z w:val="24"/>
                <w:szCs w:val="24"/>
              </w:rPr>
            </w:pPr>
            <w:r>
              <w:rPr>
                <w:rFonts w:hint="eastAsia" w:ascii="宋体" w:hAnsi="宋体" w:eastAsia="方正仿宋简体"/>
                <w:sz w:val="24"/>
                <w:szCs w:val="24"/>
              </w:rPr>
              <w:t>支持性服务</w:t>
            </w:r>
          </w:p>
        </w:tc>
        <w:tc>
          <w:tcPr>
            <w:tcW w:w="6956"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both"/>
              <w:textAlignment w:val="auto"/>
              <w:outlineLvl w:val="9"/>
              <w:rPr>
                <w:rFonts w:ascii="宋体" w:hAnsi="宋体" w:eastAsia="方正仿宋简体"/>
                <w:sz w:val="24"/>
                <w:szCs w:val="24"/>
              </w:rPr>
            </w:pPr>
            <w:r>
              <w:rPr>
                <w:rFonts w:hint="eastAsia" w:ascii="宋体" w:hAnsi="宋体" w:eastAsia="方正仿宋简体"/>
                <w:sz w:val="24"/>
                <w:szCs w:val="24"/>
              </w:rPr>
              <w:t>重度智力残疾人日间照料、长期护理、居家护理等服务。</w:t>
            </w:r>
          </w:p>
        </w:tc>
        <w:tc>
          <w:tcPr>
            <w:tcW w:w="198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ascii="宋体" w:hAnsi="宋体" w:eastAsia="方正仿宋简体"/>
                <w:sz w:val="24"/>
                <w:szCs w:val="24"/>
              </w:rPr>
            </w:pPr>
            <w:r>
              <w:rPr>
                <w:rFonts w:hint="eastAsia" w:ascii="宋体" w:hAnsi="宋体" w:eastAsia="方正仿宋简体"/>
                <w:sz w:val="24"/>
                <w:szCs w:val="24"/>
              </w:rPr>
              <w:t>康复专项</w:t>
            </w:r>
            <w:r>
              <w:rPr>
                <w:rFonts w:ascii="宋体" w:hAnsi="宋体" w:eastAsia="方正仿宋简体"/>
                <w:sz w:val="24"/>
                <w:szCs w:val="24"/>
              </w:rPr>
              <w:t>/</w:t>
            </w:r>
            <w:r>
              <w:rPr>
                <w:rFonts w:hint="eastAsia" w:ascii="宋体" w:hAnsi="宋体" w:eastAsia="方正仿宋简体"/>
                <w:sz w:val="24"/>
                <w:szCs w:val="24"/>
              </w:rPr>
              <w:t>自费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0" w:hRule="atLeast"/>
          <w:jc w:val="center"/>
        </w:trPr>
        <w:tc>
          <w:tcPr>
            <w:tcW w:w="944"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方正仿宋简体"/>
                <w:sz w:val="24"/>
                <w:szCs w:val="24"/>
              </w:rPr>
            </w:pPr>
            <w:r>
              <w:rPr>
                <w:rFonts w:hint="eastAsia" w:ascii="宋体" w:hAnsi="宋体" w:eastAsia="方正仿宋简体"/>
                <w:sz w:val="24"/>
                <w:szCs w:val="24"/>
              </w:rPr>
              <w:t>精神</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z w:val="24"/>
                <w:szCs w:val="24"/>
              </w:rPr>
            </w:pPr>
            <w:r>
              <w:rPr>
                <w:rFonts w:hint="eastAsia" w:ascii="宋体" w:hAnsi="宋体" w:eastAsia="方正仿宋简体"/>
                <w:sz w:val="24"/>
                <w:szCs w:val="24"/>
              </w:rPr>
              <w:t>残疾</w:t>
            </w:r>
          </w:p>
        </w:tc>
        <w:tc>
          <w:tcPr>
            <w:tcW w:w="1381" w:type="dxa"/>
            <w:vMerge w:val="restart"/>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z w:val="24"/>
                <w:szCs w:val="24"/>
              </w:rPr>
            </w:pPr>
            <w:r>
              <w:rPr>
                <w:rFonts w:hint="eastAsia" w:ascii="宋体" w:hAnsi="宋体" w:eastAsia="方正仿宋简体"/>
                <w:sz w:val="24"/>
                <w:szCs w:val="24"/>
              </w:rPr>
              <w:t>0-6岁孤独症儿童</w:t>
            </w:r>
          </w:p>
        </w:tc>
        <w:tc>
          <w:tcPr>
            <w:tcW w:w="2571"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z w:val="24"/>
                <w:szCs w:val="24"/>
              </w:rPr>
            </w:pPr>
            <w:r>
              <w:rPr>
                <w:rFonts w:hint="eastAsia" w:ascii="宋体" w:hAnsi="宋体" w:eastAsia="方正仿宋简体"/>
                <w:sz w:val="24"/>
                <w:szCs w:val="24"/>
              </w:rPr>
              <w:t>沟通及适应训练</w:t>
            </w:r>
          </w:p>
        </w:tc>
        <w:tc>
          <w:tcPr>
            <w:tcW w:w="6956"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both"/>
              <w:textAlignment w:val="auto"/>
              <w:outlineLvl w:val="9"/>
              <w:rPr>
                <w:rFonts w:ascii="宋体" w:hAnsi="宋体" w:eastAsia="方正仿宋简体"/>
                <w:sz w:val="24"/>
                <w:szCs w:val="24"/>
              </w:rPr>
            </w:pPr>
            <w:r>
              <w:rPr>
                <w:rFonts w:hint="eastAsia" w:ascii="宋体" w:hAnsi="宋体" w:eastAsia="方正仿宋简体"/>
                <w:sz w:val="24"/>
                <w:szCs w:val="24"/>
              </w:rPr>
              <w:t>功能评估（含言语沟通、社交能力、生活自理等）；康复训练，包括言语沟通、</w:t>
            </w:r>
            <w:r>
              <w:rPr>
                <w:rFonts w:ascii="宋体" w:hAnsi="宋体" w:eastAsia="方正仿宋简体"/>
                <w:sz w:val="24"/>
                <w:szCs w:val="24"/>
              </w:rPr>
              <w:t xml:space="preserve"> </w:t>
            </w:r>
            <w:r>
              <w:rPr>
                <w:rFonts w:hint="eastAsia" w:ascii="宋体" w:hAnsi="宋体" w:eastAsia="方正仿宋简体"/>
                <w:sz w:val="24"/>
                <w:szCs w:val="24"/>
              </w:rPr>
              <w:t>社交能力、生活自理能力等，根据评估结果，每年训练时间不少于</w:t>
            </w:r>
            <w:r>
              <w:rPr>
                <w:rFonts w:ascii="宋体" w:hAnsi="宋体" w:eastAsia="方正仿宋简体"/>
                <w:sz w:val="24"/>
                <w:szCs w:val="24"/>
              </w:rPr>
              <w:t>10</w:t>
            </w:r>
            <w:r>
              <w:rPr>
                <w:rFonts w:hint="eastAsia" w:ascii="宋体" w:hAnsi="宋体" w:eastAsia="方正仿宋简体"/>
                <w:sz w:val="24"/>
                <w:szCs w:val="24"/>
              </w:rPr>
              <w:t>个月</w:t>
            </w:r>
            <w:r>
              <w:rPr>
                <w:rFonts w:ascii="宋体" w:hAnsi="宋体" w:eastAsia="方正仿宋简体"/>
                <w:sz w:val="24"/>
                <w:szCs w:val="24"/>
              </w:rPr>
              <w:t>,</w:t>
            </w:r>
            <w:r>
              <w:rPr>
                <w:rFonts w:hint="eastAsia" w:ascii="宋体" w:hAnsi="宋体" w:eastAsia="方正仿宋简体"/>
                <w:sz w:val="24"/>
                <w:szCs w:val="24"/>
              </w:rPr>
              <w:t>全日制康复训练每天单训不少于</w:t>
            </w:r>
            <w:r>
              <w:rPr>
                <w:rFonts w:ascii="宋体" w:hAnsi="宋体" w:eastAsia="方正仿宋简体"/>
                <w:sz w:val="24"/>
                <w:szCs w:val="24"/>
              </w:rPr>
              <w:t>30</w:t>
            </w:r>
            <w:r>
              <w:rPr>
                <w:rFonts w:hint="eastAsia" w:ascii="宋体" w:hAnsi="宋体" w:eastAsia="方正仿宋简体"/>
                <w:sz w:val="24"/>
                <w:szCs w:val="24"/>
              </w:rPr>
              <w:t>分钟，小年龄及入普幼等非全日制康复训练的儿童，每周单训不少于</w:t>
            </w:r>
            <w:r>
              <w:rPr>
                <w:rFonts w:ascii="宋体" w:hAnsi="宋体" w:eastAsia="方正仿宋简体"/>
                <w:sz w:val="24"/>
                <w:szCs w:val="24"/>
              </w:rPr>
              <w:t>3</w:t>
            </w:r>
            <w:r>
              <w:rPr>
                <w:rFonts w:hint="eastAsia" w:ascii="宋体" w:hAnsi="宋体" w:eastAsia="方正仿宋简体"/>
                <w:sz w:val="24"/>
                <w:szCs w:val="24"/>
              </w:rPr>
              <w:t>次，每次不少于</w:t>
            </w:r>
            <w:r>
              <w:rPr>
                <w:rFonts w:ascii="宋体" w:hAnsi="宋体" w:eastAsia="方正仿宋简体"/>
                <w:sz w:val="24"/>
                <w:szCs w:val="24"/>
              </w:rPr>
              <w:t>1</w:t>
            </w:r>
            <w:r>
              <w:rPr>
                <w:rFonts w:hint="eastAsia" w:ascii="宋体" w:hAnsi="宋体" w:eastAsia="方正仿宋简体"/>
                <w:sz w:val="24"/>
                <w:szCs w:val="24"/>
              </w:rPr>
              <w:t>小时。</w:t>
            </w:r>
          </w:p>
        </w:tc>
        <w:tc>
          <w:tcPr>
            <w:tcW w:w="198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ascii="宋体" w:hAnsi="宋体" w:eastAsia="方正仿宋简体"/>
                <w:sz w:val="24"/>
                <w:szCs w:val="24"/>
              </w:rPr>
            </w:pPr>
            <w:r>
              <w:rPr>
                <w:rFonts w:hint="eastAsia" w:ascii="宋体" w:hAnsi="宋体" w:eastAsia="方正仿宋简体"/>
                <w:sz w:val="24"/>
                <w:szCs w:val="24"/>
              </w:rPr>
              <w:t>康复专项</w:t>
            </w:r>
            <w:r>
              <w:rPr>
                <w:rFonts w:ascii="宋体" w:hAnsi="宋体" w:eastAsia="方正仿宋简体"/>
                <w:sz w:val="24"/>
                <w:szCs w:val="24"/>
              </w:rPr>
              <w:t>/</w:t>
            </w:r>
            <w:r>
              <w:rPr>
                <w:rFonts w:hint="eastAsia" w:ascii="宋体" w:hAnsi="宋体" w:eastAsia="方正仿宋简体"/>
                <w:sz w:val="24"/>
                <w:szCs w:val="24"/>
              </w:rPr>
              <w:t>自费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0" w:hRule="atLeast"/>
          <w:jc w:val="center"/>
        </w:trPr>
        <w:tc>
          <w:tcPr>
            <w:tcW w:w="944" w:type="dxa"/>
            <w:vMerge w:val="continue"/>
            <w:tcBorders/>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p>
        </w:tc>
        <w:tc>
          <w:tcPr>
            <w:tcW w:w="1381"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p>
        </w:tc>
        <w:tc>
          <w:tcPr>
            <w:tcW w:w="2571"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z w:val="24"/>
                <w:szCs w:val="24"/>
              </w:rPr>
            </w:pPr>
            <w:r>
              <w:rPr>
                <w:rFonts w:hint="eastAsia" w:ascii="宋体" w:hAnsi="宋体" w:eastAsia="方正仿宋简体"/>
                <w:sz w:val="24"/>
                <w:szCs w:val="24"/>
              </w:rPr>
              <w:t>支持性服务</w:t>
            </w:r>
          </w:p>
        </w:tc>
        <w:tc>
          <w:tcPr>
            <w:tcW w:w="6956"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both"/>
              <w:textAlignment w:val="auto"/>
              <w:outlineLvl w:val="9"/>
              <w:rPr>
                <w:rFonts w:ascii="宋体" w:hAnsi="宋体" w:eastAsia="方正仿宋简体"/>
                <w:sz w:val="24"/>
                <w:szCs w:val="24"/>
              </w:rPr>
            </w:pPr>
            <w:r>
              <w:rPr>
                <w:rFonts w:hint="eastAsia" w:ascii="宋体" w:hAnsi="宋体" w:eastAsia="方正仿宋简体"/>
                <w:sz w:val="24"/>
                <w:szCs w:val="24"/>
              </w:rPr>
              <w:t>儿童家长康复知识培训、心理辅导、康复咨询与指导等服务。每年家长康复指导不少于</w:t>
            </w:r>
            <w:r>
              <w:rPr>
                <w:rFonts w:ascii="宋体" w:hAnsi="宋体" w:eastAsia="方正仿宋简体"/>
                <w:sz w:val="24"/>
                <w:szCs w:val="24"/>
              </w:rPr>
              <w:t>10</w:t>
            </w:r>
            <w:r>
              <w:rPr>
                <w:rFonts w:hint="eastAsia" w:ascii="宋体" w:hAnsi="宋体" w:eastAsia="方正仿宋简体"/>
                <w:sz w:val="24"/>
                <w:szCs w:val="24"/>
              </w:rPr>
              <w:t>个月，每月至少服务</w:t>
            </w:r>
            <w:r>
              <w:rPr>
                <w:rFonts w:ascii="宋体" w:hAnsi="宋体" w:eastAsia="方正仿宋简体"/>
                <w:sz w:val="24"/>
                <w:szCs w:val="24"/>
              </w:rPr>
              <w:t>2</w:t>
            </w:r>
            <w:r>
              <w:rPr>
                <w:rFonts w:hint="eastAsia" w:ascii="宋体" w:hAnsi="宋体" w:eastAsia="方正仿宋简体"/>
                <w:sz w:val="24"/>
                <w:szCs w:val="24"/>
              </w:rPr>
              <w:t>次，每次不少于</w:t>
            </w:r>
            <w:r>
              <w:rPr>
                <w:rFonts w:ascii="宋体" w:hAnsi="宋体" w:eastAsia="方正仿宋简体"/>
                <w:sz w:val="24"/>
                <w:szCs w:val="24"/>
              </w:rPr>
              <w:t>30</w:t>
            </w:r>
            <w:r>
              <w:rPr>
                <w:rFonts w:hint="eastAsia" w:ascii="宋体" w:hAnsi="宋体" w:eastAsia="方正仿宋简体"/>
                <w:sz w:val="24"/>
                <w:szCs w:val="24"/>
              </w:rPr>
              <w:t>分钟。</w:t>
            </w:r>
          </w:p>
        </w:tc>
        <w:tc>
          <w:tcPr>
            <w:tcW w:w="198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ascii="宋体" w:hAnsi="宋体" w:eastAsia="方正仿宋简体"/>
                <w:sz w:val="24"/>
                <w:szCs w:val="24"/>
              </w:rPr>
            </w:pPr>
            <w:r>
              <w:rPr>
                <w:rFonts w:hint="eastAsia" w:ascii="宋体" w:hAnsi="宋体" w:eastAsia="方正仿宋简体"/>
                <w:sz w:val="24"/>
                <w:szCs w:val="24"/>
              </w:rPr>
              <w:t>康复专项</w:t>
            </w:r>
            <w:r>
              <w:rPr>
                <w:rFonts w:ascii="宋体" w:hAnsi="宋体" w:eastAsia="方正仿宋简体"/>
                <w:sz w:val="24"/>
                <w:szCs w:val="24"/>
              </w:rPr>
              <w:t>/</w:t>
            </w:r>
            <w:r>
              <w:rPr>
                <w:rFonts w:hint="eastAsia" w:ascii="宋体" w:hAnsi="宋体" w:eastAsia="方正仿宋简体"/>
                <w:sz w:val="24"/>
                <w:szCs w:val="24"/>
              </w:rPr>
              <w:t>自费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9" w:hRule="atLeast"/>
          <w:jc w:val="center"/>
        </w:trPr>
        <w:tc>
          <w:tcPr>
            <w:tcW w:w="944" w:type="dxa"/>
            <w:vMerge w:val="continue"/>
            <w:tcBorders/>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p>
        </w:tc>
        <w:tc>
          <w:tcPr>
            <w:tcW w:w="1381"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pacing w:val="-20"/>
                <w:sz w:val="24"/>
                <w:szCs w:val="24"/>
              </w:rPr>
            </w:pPr>
            <w:r>
              <w:rPr>
                <w:rFonts w:ascii="宋体" w:hAnsi="宋体" w:eastAsia="方正仿宋简体"/>
                <w:spacing w:val="-20"/>
                <w:sz w:val="24"/>
                <w:szCs w:val="24"/>
              </w:rPr>
              <w:t>7</w:t>
            </w:r>
            <w:r>
              <w:rPr>
                <w:rFonts w:hint="eastAsia" w:ascii="宋体" w:hAnsi="宋体" w:eastAsia="方正仿宋简体"/>
                <w:spacing w:val="-20"/>
                <w:sz w:val="24"/>
                <w:szCs w:val="24"/>
              </w:rPr>
              <w:t>-17岁孤独症儿童</w:t>
            </w:r>
          </w:p>
        </w:tc>
        <w:tc>
          <w:tcPr>
            <w:tcW w:w="2571"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z w:val="24"/>
                <w:szCs w:val="24"/>
              </w:rPr>
            </w:pPr>
            <w:r>
              <w:rPr>
                <w:rFonts w:hint="eastAsia" w:ascii="宋体" w:hAnsi="宋体" w:eastAsia="方正仿宋简体"/>
                <w:sz w:val="24"/>
                <w:szCs w:val="24"/>
              </w:rPr>
              <w:t>沟通及适应训练</w:t>
            </w:r>
          </w:p>
        </w:tc>
        <w:tc>
          <w:tcPr>
            <w:tcW w:w="6956"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both"/>
              <w:textAlignment w:val="auto"/>
              <w:outlineLvl w:val="9"/>
              <w:rPr>
                <w:rFonts w:ascii="宋体" w:hAnsi="宋体" w:eastAsia="方正仿宋简体"/>
                <w:sz w:val="24"/>
                <w:szCs w:val="24"/>
              </w:rPr>
            </w:pPr>
            <w:r>
              <w:rPr>
                <w:rFonts w:hint="eastAsia" w:ascii="宋体" w:hAnsi="宋体" w:eastAsia="方正仿宋简体"/>
                <w:sz w:val="24"/>
                <w:szCs w:val="24"/>
              </w:rPr>
              <w:t>功能评估（含言语沟通、情绪和行为、社交能力、生活自理等）；康复训练，包括言语沟通、情绪和行为、社交能力、生活自理能力等，根据评估结果，每月不少于</w:t>
            </w:r>
            <w:r>
              <w:rPr>
                <w:rFonts w:ascii="宋体" w:hAnsi="宋体" w:eastAsia="方正仿宋简体"/>
                <w:sz w:val="24"/>
                <w:szCs w:val="24"/>
              </w:rPr>
              <w:t>1</w:t>
            </w:r>
            <w:r>
              <w:rPr>
                <w:rFonts w:hint="eastAsia" w:ascii="宋体" w:hAnsi="宋体" w:eastAsia="方正仿宋简体"/>
                <w:sz w:val="24"/>
                <w:szCs w:val="24"/>
              </w:rPr>
              <w:t>次，每次不少于</w:t>
            </w:r>
            <w:r>
              <w:rPr>
                <w:rFonts w:ascii="宋体" w:hAnsi="宋体" w:eastAsia="方正仿宋简体"/>
                <w:sz w:val="24"/>
                <w:szCs w:val="24"/>
              </w:rPr>
              <w:t>30</w:t>
            </w:r>
            <w:r>
              <w:rPr>
                <w:rFonts w:hint="eastAsia" w:ascii="宋体" w:hAnsi="宋体" w:eastAsia="方正仿宋简体"/>
                <w:sz w:val="24"/>
                <w:szCs w:val="24"/>
              </w:rPr>
              <w:t>分钟。</w:t>
            </w:r>
          </w:p>
        </w:tc>
        <w:tc>
          <w:tcPr>
            <w:tcW w:w="198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ascii="宋体" w:hAnsi="宋体" w:eastAsia="方正仿宋简体"/>
                <w:sz w:val="24"/>
                <w:szCs w:val="24"/>
              </w:rPr>
            </w:pPr>
            <w:r>
              <w:rPr>
                <w:rFonts w:hint="eastAsia" w:ascii="宋体" w:hAnsi="宋体" w:eastAsia="方正仿宋简体"/>
                <w:sz w:val="24"/>
                <w:szCs w:val="24"/>
              </w:rPr>
              <w:t>康复专项</w:t>
            </w:r>
            <w:r>
              <w:rPr>
                <w:rFonts w:ascii="宋体" w:hAnsi="宋体" w:eastAsia="方正仿宋简体"/>
                <w:sz w:val="24"/>
                <w:szCs w:val="24"/>
              </w:rPr>
              <w:t>/</w:t>
            </w:r>
            <w:r>
              <w:rPr>
                <w:rFonts w:hint="eastAsia" w:ascii="宋体" w:hAnsi="宋体" w:eastAsia="方正仿宋简体"/>
                <w:sz w:val="24"/>
                <w:szCs w:val="24"/>
              </w:rPr>
              <w:t>自费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944" w:type="dxa"/>
            <w:vMerge w:val="continue"/>
            <w:tcBorders/>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p>
        </w:tc>
        <w:tc>
          <w:tcPr>
            <w:tcW w:w="1381"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p>
        </w:tc>
        <w:tc>
          <w:tcPr>
            <w:tcW w:w="2571"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z w:val="24"/>
                <w:szCs w:val="24"/>
              </w:rPr>
            </w:pPr>
            <w:r>
              <w:rPr>
                <w:rFonts w:hint="eastAsia" w:ascii="宋体" w:hAnsi="宋体" w:eastAsia="方正仿宋简体"/>
                <w:sz w:val="24"/>
                <w:szCs w:val="24"/>
              </w:rPr>
              <w:t>支持性服务</w:t>
            </w:r>
          </w:p>
        </w:tc>
        <w:tc>
          <w:tcPr>
            <w:tcW w:w="6956"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both"/>
              <w:textAlignment w:val="auto"/>
              <w:outlineLvl w:val="9"/>
              <w:rPr>
                <w:rFonts w:ascii="宋体" w:hAnsi="宋体" w:eastAsia="方正仿宋简体"/>
                <w:sz w:val="24"/>
                <w:szCs w:val="24"/>
              </w:rPr>
            </w:pPr>
            <w:r>
              <w:rPr>
                <w:rFonts w:hint="eastAsia" w:ascii="宋体" w:hAnsi="宋体" w:eastAsia="方正仿宋简体"/>
                <w:sz w:val="24"/>
                <w:szCs w:val="24"/>
              </w:rPr>
              <w:t>儿童家长康复知识培训、心理辅导、康复咨询与指导等服务，每半年至少</w:t>
            </w:r>
            <w:r>
              <w:rPr>
                <w:rFonts w:ascii="宋体" w:hAnsi="宋体" w:eastAsia="方正仿宋简体"/>
                <w:sz w:val="24"/>
                <w:szCs w:val="24"/>
              </w:rPr>
              <w:t>1</w:t>
            </w:r>
            <w:r>
              <w:rPr>
                <w:rFonts w:hint="eastAsia" w:ascii="宋体" w:hAnsi="宋体" w:eastAsia="方正仿宋简体"/>
                <w:sz w:val="24"/>
                <w:szCs w:val="24"/>
              </w:rPr>
              <w:t>次，每次不少于</w:t>
            </w:r>
            <w:r>
              <w:rPr>
                <w:rFonts w:ascii="宋体" w:hAnsi="宋体" w:eastAsia="方正仿宋简体"/>
                <w:sz w:val="24"/>
                <w:szCs w:val="24"/>
              </w:rPr>
              <w:t>30</w:t>
            </w:r>
            <w:r>
              <w:rPr>
                <w:rFonts w:hint="eastAsia" w:ascii="宋体" w:hAnsi="宋体" w:eastAsia="方正仿宋简体"/>
                <w:sz w:val="24"/>
                <w:szCs w:val="24"/>
              </w:rPr>
              <w:t>分钟。</w:t>
            </w:r>
          </w:p>
        </w:tc>
        <w:tc>
          <w:tcPr>
            <w:tcW w:w="198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ascii="宋体" w:hAnsi="宋体" w:eastAsia="方正仿宋简体"/>
                <w:sz w:val="24"/>
                <w:szCs w:val="24"/>
              </w:rPr>
            </w:pPr>
            <w:r>
              <w:rPr>
                <w:rFonts w:hint="eastAsia" w:ascii="宋体" w:hAnsi="宋体" w:eastAsia="方正仿宋简体"/>
                <w:sz w:val="24"/>
                <w:szCs w:val="24"/>
              </w:rPr>
              <w:t>康复专项</w:t>
            </w:r>
            <w:r>
              <w:rPr>
                <w:rFonts w:ascii="宋体" w:hAnsi="宋体" w:eastAsia="方正仿宋简体"/>
                <w:sz w:val="24"/>
                <w:szCs w:val="24"/>
              </w:rPr>
              <w:t>/</w:t>
            </w:r>
            <w:r>
              <w:rPr>
                <w:rFonts w:hint="eastAsia" w:ascii="宋体" w:hAnsi="宋体" w:eastAsia="方正仿宋简体"/>
                <w:sz w:val="24"/>
                <w:szCs w:val="24"/>
              </w:rPr>
              <w:t>自费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5" w:hRule="atLeast"/>
          <w:jc w:val="center"/>
        </w:trPr>
        <w:tc>
          <w:tcPr>
            <w:tcW w:w="944"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hint="eastAsia" w:ascii="宋体" w:hAnsi="宋体" w:eastAsia="方正仿宋简体"/>
                <w:sz w:val="24"/>
                <w:szCs w:val="24"/>
              </w:rPr>
            </w:pPr>
            <w:r>
              <w:rPr>
                <w:rFonts w:hint="eastAsia" w:ascii="宋体" w:hAnsi="宋体" w:eastAsia="方正仿宋简体"/>
                <w:sz w:val="24"/>
                <w:szCs w:val="24"/>
              </w:rPr>
              <w:t>精神</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z w:val="24"/>
                <w:szCs w:val="24"/>
              </w:rPr>
            </w:pPr>
            <w:r>
              <w:rPr>
                <w:rFonts w:hint="eastAsia" w:ascii="宋体" w:hAnsi="宋体" w:eastAsia="方正仿宋简体"/>
                <w:sz w:val="24"/>
                <w:szCs w:val="24"/>
              </w:rPr>
              <w:t>残疾</w:t>
            </w:r>
          </w:p>
        </w:tc>
        <w:tc>
          <w:tcPr>
            <w:tcW w:w="1381" w:type="dxa"/>
            <w:vMerge w:val="restart"/>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z w:val="24"/>
                <w:szCs w:val="24"/>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z w:val="24"/>
                <w:szCs w:val="24"/>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z w:val="24"/>
                <w:szCs w:val="24"/>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z w:val="24"/>
                <w:szCs w:val="24"/>
              </w:rPr>
            </w:pPr>
            <w:r>
              <w:rPr>
                <w:rFonts w:hint="eastAsia" w:ascii="宋体" w:hAnsi="宋体" w:eastAsia="方正仿宋简体"/>
                <w:sz w:val="24"/>
                <w:szCs w:val="24"/>
              </w:rPr>
              <w:t>成年精神残疾人</w:t>
            </w:r>
          </w:p>
        </w:tc>
        <w:tc>
          <w:tcPr>
            <w:tcW w:w="2571"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z w:val="24"/>
                <w:szCs w:val="24"/>
              </w:rPr>
            </w:pPr>
            <w:r>
              <w:rPr>
                <w:rFonts w:hint="eastAsia" w:ascii="宋体" w:hAnsi="宋体" w:eastAsia="方正仿宋简体"/>
                <w:sz w:val="24"/>
                <w:szCs w:val="24"/>
              </w:rPr>
              <w:t>精神疾病治疗</w:t>
            </w:r>
          </w:p>
        </w:tc>
        <w:tc>
          <w:tcPr>
            <w:tcW w:w="6956"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both"/>
              <w:textAlignment w:val="auto"/>
              <w:outlineLvl w:val="9"/>
              <w:rPr>
                <w:rFonts w:ascii="宋体" w:hAnsi="宋体" w:eastAsia="方正仿宋简体"/>
                <w:sz w:val="24"/>
                <w:szCs w:val="24"/>
              </w:rPr>
            </w:pPr>
            <w:r>
              <w:rPr>
                <w:rFonts w:hint="eastAsia" w:ascii="宋体" w:hAnsi="宋体" w:eastAsia="方正仿宋简体"/>
                <w:sz w:val="24"/>
                <w:szCs w:val="24"/>
              </w:rPr>
              <w:t>精神病治疗基本药物；重症急性期患者住院治疗。标准参见《临床诊疗指南－精神病学分册》（中华医学会编著，人民卫生出版社）</w:t>
            </w:r>
          </w:p>
        </w:tc>
        <w:tc>
          <w:tcPr>
            <w:tcW w:w="198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ascii="宋体" w:hAnsi="宋体" w:eastAsia="方正仿宋简体"/>
                <w:spacing w:val="-20"/>
                <w:sz w:val="24"/>
                <w:szCs w:val="24"/>
              </w:rPr>
            </w:pPr>
            <w:r>
              <w:rPr>
                <w:rFonts w:hint="eastAsia" w:ascii="宋体" w:hAnsi="宋体" w:eastAsia="方正仿宋简体"/>
                <w:spacing w:val="-20"/>
                <w:sz w:val="24"/>
                <w:szCs w:val="24"/>
              </w:rPr>
              <w:t>医疗救助</w:t>
            </w:r>
            <w:r>
              <w:rPr>
                <w:rFonts w:ascii="宋体" w:hAnsi="宋体" w:eastAsia="方正仿宋简体"/>
                <w:spacing w:val="-20"/>
                <w:sz w:val="24"/>
                <w:szCs w:val="24"/>
              </w:rPr>
              <w:t>/</w:t>
            </w:r>
            <w:r>
              <w:rPr>
                <w:rFonts w:hint="eastAsia" w:ascii="宋体" w:hAnsi="宋体" w:eastAsia="方正仿宋简体"/>
                <w:spacing w:val="-20"/>
                <w:sz w:val="24"/>
                <w:szCs w:val="24"/>
              </w:rPr>
              <w:t>政府相关部门项目资金</w:t>
            </w:r>
            <w:r>
              <w:rPr>
                <w:rFonts w:ascii="宋体" w:hAnsi="宋体" w:eastAsia="方正仿宋简体"/>
                <w:spacing w:val="-20"/>
                <w:sz w:val="24"/>
                <w:szCs w:val="24"/>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ascii="宋体" w:hAnsi="宋体" w:eastAsia="方正仿宋简体"/>
                <w:spacing w:val="-20"/>
                <w:sz w:val="24"/>
                <w:szCs w:val="24"/>
              </w:rPr>
            </w:pPr>
            <w:r>
              <w:rPr>
                <w:rFonts w:hint="eastAsia" w:ascii="宋体" w:hAnsi="宋体" w:eastAsia="方正仿宋简体"/>
                <w:spacing w:val="-20"/>
                <w:sz w:val="24"/>
                <w:szCs w:val="24"/>
              </w:rPr>
              <w:t>自费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5" w:hRule="atLeast"/>
          <w:jc w:val="center"/>
        </w:trPr>
        <w:tc>
          <w:tcPr>
            <w:tcW w:w="944" w:type="dxa"/>
            <w:vMerge w:val="continue"/>
            <w:tcBorders/>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p>
        </w:tc>
        <w:tc>
          <w:tcPr>
            <w:tcW w:w="1381"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p>
        </w:tc>
        <w:tc>
          <w:tcPr>
            <w:tcW w:w="2571"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z w:val="24"/>
                <w:szCs w:val="24"/>
              </w:rPr>
            </w:pPr>
            <w:r>
              <w:rPr>
                <w:rFonts w:hint="eastAsia" w:ascii="宋体" w:hAnsi="宋体" w:eastAsia="方正仿宋简体"/>
                <w:sz w:val="24"/>
                <w:szCs w:val="24"/>
              </w:rPr>
              <w:t>精神障碍作业疗法</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z w:val="24"/>
                <w:szCs w:val="24"/>
              </w:rPr>
            </w:pPr>
            <w:r>
              <w:rPr>
                <w:rFonts w:hint="eastAsia" w:ascii="宋体" w:hAnsi="宋体" w:eastAsia="方正仿宋简体"/>
                <w:sz w:val="24"/>
                <w:szCs w:val="24"/>
              </w:rPr>
              <w:t>训练</w:t>
            </w:r>
          </w:p>
        </w:tc>
        <w:tc>
          <w:tcPr>
            <w:tcW w:w="6956"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both"/>
              <w:textAlignment w:val="auto"/>
              <w:outlineLvl w:val="9"/>
              <w:rPr>
                <w:rFonts w:ascii="宋体" w:hAnsi="宋体" w:eastAsia="方正仿宋简体"/>
                <w:sz w:val="24"/>
                <w:szCs w:val="24"/>
              </w:rPr>
            </w:pPr>
            <w:r>
              <w:rPr>
                <w:rFonts w:hint="eastAsia" w:ascii="宋体" w:hAnsi="宋体" w:eastAsia="方正仿宋简体"/>
                <w:sz w:val="24"/>
                <w:szCs w:val="24"/>
              </w:rPr>
              <w:t>功能评估（含生活自理、社会交往、体能等）；作业疗法训练，包括日常生活活动（</w:t>
            </w:r>
            <w:r>
              <w:rPr>
                <w:rFonts w:ascii="宋体" w:hAnsi="宋体" w:eastAsia="方正仿宋简体"/>
                <w:sz w:val="24"/>
                <w:szCs w:val="24"/>
              </w:rPr>
              <w:t>ADL</w:t>
            </w:r>
            <w:r>
              <w:rPr>
                <w:rFonts w:hint="eastAsia" w:ascii="宋体" w:hAnsi="宋体" w:eastAsia="方正仿宋简体"/>
                <w:sz w:val="24"/>
                <w:szCs w:val="24"/>
              </w:rPr>
              <w:t>）训练、家务活动训练等，每月不少于</w:t>
            </w:r>
            <w:r>
              <w:rPr>
                <w:rFonts w:ascii="宋体" w:hAnsi="宋体" w:eastAsia="方正仿宋简体"/>
                <w:sz w:val="24"/>
                <w:szCs w:val="24"/>
              </w:rPr>
              <w:t>1</w:t>
            </w:r>
            <w:r>
              <w:rPr>
                <w:rFonts w:hint="eastAsia" w:ascii="宋体" w:hAnsi="宋体" w:eastAsia="方正仿宋简体"/>
                <w:sz w:val="24"/>
                <w:szCs w:val="24"/>
              </w:rPr>
              <w:t>次，</w:t>
            </w:r>
            <w:r>
              <w:rPr>
                <w:rFonts w:ascii="宋体" w:hAnsi="宋体" w:eastAsia="方正仿宋简体"/>
                <w:sz w:val="24"/>
                <w:szCs w:val="24"/>
              </w:rPr>
              <w:t xml:space="preserve"> </w:t>
            </w:r>
            <w:r>
              <w:rPr>
                <w:rFonts w:hint="eastAsia" w:ascii="宋体" w:hAnsi="宋体" w:eastAsia="方正仿宋简体"/>
                <w:sz w:val="24"/>
                <w:szCs w:val="24"/>
              </w:rPr>
              <w:t>每次训练不少于</w:t>
            </w:r>
            <w:r>
              <w:rPr>
                <w:rFonts w:ascii="宋体" w:hAnsi="宋体" w:eastAsia="方正仿宋简体"/>
                <w:sz w:val="24"/>
                <w:szCs w:val="24"/>
              </w:rPr>
              <w:t>30</w:t>
            </w:r>
            <w:r>
              <w:rPr>
                <w:rFonts w:hint="eastAsia" w:ascii="宋体" w:hAnsi="宋体" w:eastAsia="方正仿宋简体"/>
                <w:sz w:val="24"/>
                <w:szCs w:val="24"/>
              </w:rPr>
              <w:t>分钟。</w:t>
            </w:r>
          </w:p>
        </w:tc>
        <w:tc>
          <w:tcPr>
            <w:tcW w:w="198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ascii="宋体" w:hAnsi="宋体" w:eastAsia="方正仿宋简体"/>
                <w:spacing w:val="-20"/>
                <w:sz w:val="24"/>
                <w:szCs w:val="24"/>
              </w:rPr>
            </w:pPr>
            <w:r>
              <w:rPr>
                <w:rFonts w:hint="eastAsia" w:ascii="宋体" w:hAnsi="宋体" w:eastAsia="方正仿宋简体"/>
                <w:spacing w:val="-20"/>
                <w:sz w:val="24"/>
                <w:szCs w:val="24"/>
              </w:rPr>
              <w:t>医疗救助</w:t>
            </w:r>
            <w:r>
              <w:rPr>
                <w:rFonts w:ascii="宋体" w:hAnsi="宋体" w:eastAsia="方正仿宋简体"/>
                <w:spacing w:val="-20"/>
                <w:sz w:val="24"/>
                <w:szCs w:val="24"/>
              </w:rPr>
              <w:t>/</w:t>
            </w:r>
            <w:r>
              <w:rPr>
                <w:rFonts w:hint="eastAsia" w:ascii="宋体" w:hAnsi="宋体" w:eastAsia="方正仿宋简体"/>
                <w:sz w:val="24"/>
                <w:szCs w:val="24"/>
              </w:rPr>
              <w:t>康复专项</w:t>
            </w:r>
            <w:r>
              <w:rPr>
                <w:rFonts w:ascii="宋体" w:hAnsi="宋体" w:eastAsia="方正仿宋简体"/>
                <w:sz w:val="24"/>
                <w:szCs w:val="24"/>
              </w:rPr>
              <w:t>/</w:t>
            </w:r>
            <w:r>
              <w:rPr>
                <w:rFonts w:hint="eastAsia" w:ascii="宋体" w:hAnsi="宋体" w:eastAsia="方正仿宋简体"/>
                <w:sz w:val="24"/>
                <w:szCs w:val="24"/>
              </w:rPr>
              <w:t>自费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jc w:val="center"/>
        </w:trPr>
        <w:tc>
          <w:tcPr>
            <w:tcW w:w="944" w:type="dxa"/>
            <w:vMerge w:val="continue"/>
            <w:tcBorders/>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p>
        </w:tc>
        <w:tc>
          <w:tcPr>
            <w:tcW w:w="1381" w:type="dxa"/>
            <w:vMerge w:val="continue"/>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textAlignment w:val="auto"/>
              <w:outlineLvl w:val="9"/>
              <w:rPr>
                <w:rFonts w:ascii="宋体" w:hAnsi="宋体" w:eastAsia="方正仿宋简体"/>
                <w:sz w:val="24"/>
                <w:szCs w:val="24"/>
              </w:rPr>
            </w:pPr>
          </w:p>
        </w:tc>
        <w:tc>
          <w:tcPr>
            <w:tcW w:w="2571"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center"/>
              <w:textAlignment w:val="auto"/>
              <w:outlineLvl w:val="9"/>
              <w:rPr>
                <w:rFonts w:ascii="宋体" w:hAnsi="宋体" w:eastAsia="方正仿宋简体"/>
                <w:sz w:val="24"/>
                <w:szCs w:val="24"/>
              </w:rPr>
            </w:pPr>
            <w:r>
              <w:rPr>
                <w:rFonts w:hint="eastAsia" w:ascii="宋体" w:hAnsi="宋体" w:eastAsia="方正仿宋简体"/>
                <w:sz w:val="24"/>
                <w:szCs w:val="24"/>
              </w:rPr>
              <w:t>支持性服务</w:t>
            </w:r>
          </w:p>
        </w:tc>
        <w:tc>
          <w:tcPr>
            <w:tcW w:w="6956"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both"/>
              <w:textAlignment w:val="auto"/>
              <w:outlineLvl w:val="9"/>
              <w:rPr>
                <w:rFonts w:ascii="宋体" w:hAnsi="宋体" w:eastAsia="方正仿宋简体"/>
                <w:sz w:val="24"/>
                <w:szCs w:val="24"/>
              </w:rPr>
            </w:pPr>
            <w:r>
              <w:rPr>
                <w:rFonts w:hint="eastAsia" w:ascii="宋体" w:hAnsi="宋体" w:eastAsia="方正仿宋简体"/>
                <w:sz w:val="24"/>
                <w:szCs w:val="24"/>
              </w:rPr>
              <w:t>生活自理、心理疏导、日间照料、工（娱）疗、农疗、职业康复等服务；每月随访</w:t>
            </w:r>
            <w:r>
              <w:rPr>
                <w:rFonts w:ascii="宋体" w:hAnsi="宋体" w:eastAsia="方正仿宋简体"/>
                <w:sz w:val="24"/>
                <w:szCs w:val="24"/>
              </w:rPr>
              <w:t>1</w:t>
            </w:r>
            <w:r>
              <w:rPr>
                <w:rFonts w:hint="eastAsia" w:ascii="宋体" w:hAnsi="宋体" w:eastAsia="方正仿宋简体"/>
                <w:sz w:val="24"/>
                <w:szCs w:val="24"/>
              </w:rPr>
              <w:t>次。</w:t>
            </w:r>
          </w:p>
        </w:tc>
        <w:tc>
          <w:tcPr>
            <w:tcW w:w="1988"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contextualSpacing/>
              <w:jc w:val="left"/>
              <w:textAlignment w:val="auto"/>
              <w:outlineLvl w:val="9"/>
              <w:rPr>
                <w:rFonts w:ascii="宋体" w:hAnsi="宋体" w:eastAsia="方正仿宋简体"/>
                <w:sz w:val="24"/>
                <w:szCs w:val="24"/>
              </w:rPr>
            </w:pPr>
            <w:r>
              <w:rPr>
                <w:rFonts w:hint="eastAsia" w:ascii="宋体" w:hAnsi="宋体" w:eastAsia="方正仿宋简体"/>
                <w:sz w:val="24"/>
                <w:szCs w:val="24"/>
              </w:rPr>
              <w:t>康复专项</w:t>
            </w:r>
            <w:r>
              <w:rPr>
                <w:rFonts w:ascii="宋体" w:hAnsi="宋体" w:eastAsia="方正仿宋简体"/>
                <w:sz w:val="24"/>
                <w:szCs w:val="24"/>
              </w:rPr>
              <w:t>/</w:t>
            </w:r>
            <w:r>
              <w:rPr>
                <w:rFonts w:hint="eastAsia" w:ascii="宋体" w:hAnsi="宋体" w:eastAsia="方正仿宋简体"/>
                <w:sz w:val="24"/>
                <w:szCs w:val="24"/>
              </w:rPr>
              <w:t>自费</w:t>
            </w:r>
          </w:p>
        </w:tc>
      </w:tr>
    </w:tbl>
    <w:p>
      <w:pPr>
        <w:ind w:left="735" w:leftChars="150" w:hanging="420" w:hangingChars="200"/>
        <w:rPr>
          <w:rFonts w:ascii="宋体" w:hAnsi="宋体" w:eastAsiaTheme="minorEastAsia"/>
          <w:szCs w:val="21"/>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仿宋_GB2312" w:cs="仿宋_GB2312"/>
          <w:sz w:val="24"/>
          <w:szCs w:val="24"/>
        </w:rPr>
      </w:pPr>
      <w:r>
        <w:rPr>
          <w:rFonts w:hint="eastAsia" w:ascii="宋体" w:hAnsi="宋体" w:eastAsia="仿宋_GB2312" w:cs="仿宋_GB2312"/>
          <w:sz w:val="24"/>
          <w:szCs w:val="24"/>
        </w:rPr>
        <w:t xml:space="preserve">注：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仿宋_GB2312" w:cs="仿宋_GB2312"/>
          <w:sz w:val="24"/>
          <w:szCs w:val="24"/>
        </w:rPr>
      </w:pPr>
      <w:r>
        <w:rPr>
          <w:rFonts w:hint="eastAsia" w:ascii="宋体" w:hAnsi="宋体" w:eastAsia="仿宋_GB2312" w:cs="仿宋_GB2312"/>
          <w:sz w:val="24"/>
          <w:szCs w:val="24"/>
        </w:rPr>
        <w:t>1.已纳入城乡居民基本医疗保险、大病保险、医疗救助范围以及列入政府相关部门医疗救助工程的康复服务项目，由基本医保、大病保险、医疗救助或政府相关部门项目资金先行结算，残疾人自负部分由各地根据省确定的最低补助标准及本地残疾人康复资金状况确定补助标准。未纳入基本医疗保险支付范围、政府部门医疗救助工程的康复服务项目，统一招标的，在残疾人确认接受康复服务后，由各级残联与定点康复服务机构直接进行结算；其他免费康复服务项目，在残疾人接受康复服务后由定点康复机构凭康复服务卡和相关服务证明，与县（市、区）级残联进行结算；实行定额补助的，由残疾人垫付相关费用，康复服务机构出具发票，残疾人凭发票和相关服务证明到县（市、区）残联报销费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仿宋_GB2312" w:cs="仿宋_GB2312"/>
          <w:sz w:val="24"/>
          <w:szCs w:val="24"/>
        </w:rPr>
      </w:pPr>
      <w:r>
        <w:rPr>
          <w:rFonts w:hint="eastAsia" w:ascii="宋体" w:hAnsi="宋体" w:eastAsia="仿宋_GB2312" w:cs="仿宋_GB2312"/>
          <w:sz w:val="24"/>
          <w:szCs w:val="24"/>
        </w:rPr>
        <w:t>2.标注“※”的服务项目必须配套提供其他相应服务才能视为获得康复服务，低视力者适配助视器后须提供视功能训练，0－6岁听力残疾儿童适配人工耳蜗或助听器后须提</w:t>
      </w:r>
      <w:bookmarkStart w:id="0" w:name="_GoBack"/>
      <w:bookmarkEnd w:id="0"/>
      <w:r>
        <w:rPr>
          <w:rFonts w:hint="eastAsia" w:ascii="宋体" w:hAnsi="宋体" w:eastAsia="仿宋_GB2312" w:cs="仿宋_GB2312"/>
          <w:sz w:val="24"/>
          <w:szCs w:val="24"/>
        </w:rPr>
        <w:t>供听觉言语功能训练，0－6岁肢体残疾儿童接受矫治手术后须提供运动及适应训练和必要的辅助器具，针对手术适应症，年龄可放宽到16岁。</w:t>
      </w:r>
    </w:p>
    <w:p>
      <w:pPr>
        <w:rPr>
          <w:rFonts w:hint="eastAsia" w:ascii="宋体" w:hAnsi="宋体" w:eastAsia="仿宋_GB2312" w:cs="仿宋_GB2312"/>
          <w:sz w:val="32"/>
          <w:szCs w:val="32"/>
        </w:rPr>
      </w:pPr>
    </w:p>
    <w:p>
      <w:pPr>
        <w:rPr>
          <w:rFonts w:ascii="宋体" w:hAnsi="宋体" w:eastAsia="方正仿宋简体"/>
          <w:sz w:val="32"/>
          <w:szCs w:val="32"/>
        </w:rPr>
      </w:pPr>
    </w:p>
    <w:p>
      <w:pPr>
        <w:rPr>
          <w:rFonts w:ascii="宋体" w:hAnsi="宋体" w:eastAsia="方正仿宋简体"/>
          <w:sz w:val="32"/>
          <w:szCs w:val="32"/>
        </w:rPr>
        <w:sectPr>
          <w:headerReference r:id="rId4" w:type="default"/>
          <w:footerReference r:id="rId5" w:type="default"/>
          <w:pgSz w:w="16838" w:h="11906" w:orient="landscape"/>
          <w:pgMar w:top="1417" w:right="1474" w:bottom="1474" w:left="1474" w:header="851" w:footer="1247" w:gutter="0"/>
          <w:paperSrc/>
          <w:cols w:space="0" w:num="1"/>
          <w:rtlGutter w:val="0"/>
          <w:docGrid w:type="linesAndChars" w:linePitch="321" w:charSpace="0"/>
        </w:sectPr>
      </w:pPr>
    </w:p>
    <w:p>
      <w:pPr>
        <w:rPr>
          <w:rFonts w:hint="eastAsia" w:ascii="宋体" w:hAnsi="宋体" w:eastAsia="黑体" w:cs="黑体"/>
          <w:sz w:val="32"/>
          <w:szCs w:val="32"/>
        </w:rPr>
      </w:pPr>
      <w:r>
        <w:rPr>
          <w:rFonts w:hint="eastAsia" w:ascii="宋体" w:hAnsi="宋体" w:eastAsia="黑体" w:cs="黑体"/>
          <w:sz w:val="32"/>
          <w:szCs w:val="32"/>
        </w:rPr>
        <w:t>附件2</w:t>
      </w:r>
    </w:p>
    <w:p>
      <w:pPr>
        <w:jc w:val="center"/>
        <w:rPr>
          <w:rFonts w:ascii="宋体" w:hAnsi="宋体" w:eastAsia="方正小标宋简体"/>
          <w:b/>
          <w:sz w:val="30"/>
          <w:szCs w:val="30"/>
        </w:rPr>
      </w:pPr>
      <w:r>
        <w:rPr>
          <w:rFonts w:hint="eastAsia" w:ascii="宋体" w:hAnsi="宋体" w:eastAsia="方正小标宋简体"/>
          <w:b/>
          <w:sz w:val="30"/>
          <w:szCs w:val="30"/>
        </w:rPr>
        <w:t>河南省残疾人精准康复服务手册</w:t>
      </w:r>
    </w:p>
    <w:p>
      <w:pPr>
        <w:ind w:firstLine="562" w:firstLineChars="200"/>
        <w:rPr>
          <w:rFonts w:ascii="宋体" w:hAnsi="宋体" w:eastAsia="楷体_GB2312"/>
          <w:b/>
          <w:sz w:val="28"/>
          <w:szCs w:val="28"/>
        </w:rPr>
      </w:pPr>
      <w:r>
        <w:rPr>
          <w:rFonts w:hint="eastAsia" w:ascii="宋体" w:hAnsi="宋体" w:eastAsia="楷体_GB2312"/>
          <w:b/>
          <w:sz w:val="28"/>
          <w:szCs w:val="28"/>
        </w:rPr>
        <w:t>封面：</w:t>
      </w:r>
    </w:p>
    <w:tbl>
      <w:tblPr>
        <w:tblStyle w:val="8"/>
        <w:tblpPr w:leftFromText="180" w:rightFromText="180" w:vertAnchor="text" w:tblpXSpec="center" w:tblpY="1"/>
        <w:tblOverlap w:val="never"/>
        <w:tblW w:w="55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8" w:hRule="atLeast"/>
        </w:trPr>
        <w:tc>
          <w:tcPr>
            <w:tcW w:w="5511" w:type="dxa"/>
          </w:tcPr>
          <w:p>
            <w:pPr>
              <w:spacing w:line="580" w:lineRule="exact"/>
              <w:jc w:val="center"/>
              <w:rPr>
                <w:rFonts w:ascii="宋体" w:hAnsi="宋体" w:eastAsia="黑体"/>
                <w:bCs/>
                <w:sz w:val="36"/>
                <w:szCs w:val="36"/>
              </w:rPr>
            </w:pPr>
          </w:p>
          <w:p>
            <w:pPr>
              <w:spacing w:before="156" w:beforeLines="50" w:line="500" w:lineRule="exact"/>
              <w:jc w:val="center"/>
              <w:rPr>
                <w:rFonts w:ascii="宋体" w:hAnsi="宋体" w:eastAsia="黑体"/>
                <w:sz w:val="32"/>
                <w:szCs w:val="32"/>
              </w:rPr>
            </w:pPr>
            <w:r>
              <w:rPr>
                <w:rFonts w:hint="eastAsia" w:ascii="宋体" w:hAnsi="宋体" w:eastAsia="黑体"/>
                <w:sz w:val="32"/>
                <w:szCs w:val="32"/>
              </w:rPr>
              <w:t>河南省残疾人精准康复</w:t>
            </w:r>
          </w:p>
          <w:p>
            <w:pPr>
              <w:spacing w:before="156" w:beforeLines="50" w:line="500" w:lineRule="exact"/>
              <w:jc w:val="center"/>
              <w:rPr>
                <w:rFonts w:ascii="宋体" w:hAnsi="宋体" w:eastAsia="华文新魏"/>
                <w:b/>
                <w:bCs/>
                <w:sz w:val="28"/>
                <w:szCs w:val="28"/>
              </w:rPr>
            </w:pPr>
          </w:p>
          <w:p>
            <w:pPr>
              <w:spacing w:line="600" w:lineRule="exact"/>
              <w:jc w:val="center"/>
              <w:rPr>
                <w:rFonts w:ascii="宋体" w:hAnsi="宋体" w:eastAsia="华文新魏"/>
                <w:bCs/>
                <w:sz w:val="52"/>
                <w:szCs w:val="52"/>
              </w:rPr>
            </w:pPr>
            <w:r>
              <w:rPr>
                <w:rFonts w:ascii="宋体" w:hAnsi="宋体"/>
              </w:rPr>
              <w:drawing>
                <wp:anchor distT="0" distB="0" distL="114300" distR="114300" simplePos="0" relativeHeight="251692032" behindDoc="1" locked="0" layoutInCell="1" allowOverlap="1">
                  <wp:simplePos x="0" y="0"/>
                  <wp:positionH relativeFrom="column">
                    <wp:posOffset>1123950</wp:posOffset>
                  </wp:positionH>
                  <wp:positionV relativeFrom="paragraph">
                    <wp:posOffset>293370</wp:posOffset>
                  </wp:positionV>
                  <wp:extent cx="1028700" cy="1028700"/>
                  <wp:effectExtent l="0" t="0" r="0" b="0"/>
                  <wp:wrapNone/>
                  <wp:docPr id="32" name="图片 2" descr="cdpf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 descr="cdpflogo1"/>
                          <pic:cNvPicPr>
                            <a:picLocks noChangeAspect="1" noChangeArrowheads="1"/>
                          </pic:cNvPicPr>
                        </pic:nvPicPr>
                        <pic:blipFill>
                          <a:blip r:embed="rId7" cstate="print"/>
                          <a:srcRect/>
                          <a:stretch>
                            <a:fillRect/>
                          </a:stretch>
                        </pic:blipFill>
                        <pic:spPr>
                          <a:xfrm>
                            <a:off x="0" y="0"/>
                            <a:ext cx="1028700" cy="1028700"/>
                          </a:xfrm>
                          <a:prstGeom prst="rect">
                            <a:avLst/>
                          </a:prstGeom>
                          <a:noFill/>
                        </pic:spPr>
                      </pic:pic>
                    </a:graphicData>
                  </a:graphic>
                </wp:anchor>
              </w:drawing>
            </w:r>
            <w:r>
              <w:rPr>
                <w:rFonts w:hint="eastAsia" w:ascii="宋体" w:hAnsi="宋体" w:eastAsia="华文新魏"/>
                <w:bCs/>
                <w:sz w:val="52"/>
                <w:szCs w:val="52"/>
              </w:rPr>
              <w:t>服</w:t>
            </w:r>
          </w:p>
          <w:p>
            <w:pPr>
              <w:spacing w:line="600" w:lineRule="exact"/>
              <w:jc w:val="center"/>
              <w:rPr>
                <w:rFonts w:ascii="宋体" w:hAnsi="宋体" w:eastAsia="华文新魏"/>
                <w:bCs/>
                <w:sz w:val="52"/>
                <w:szCs w:val="52"/>
              </w:rPr>
            </w:pPr>
            <w:r>
              <w:rPr>
                <w:rFonts w:hint="eastAsia" w:ascii="宋体" w:hAnsi="宋体" w:eastAsia="华文新魏"/>
                <w:bCs/>
                <w:sz w:val="52"/>
                <w:szCs w:val="52"/>
              </w:rPr>
              <w:t>务</w:t>
            </w:r>
          </w:p>
          <w:p>
            <w:pPr>
              <w:spacing w:line="600" w:lineRule="exact"/>
              <w:jc w:val="center"/>
              <w:rPr>
                <w:rFonts w:ascii="宋体" w:hAnsi="宋体" w:eastAsia="华文新魏"/>
                <w:bCs/>
                <w:sz w:val="52"/>
                <w:szCs w:val="52"/>
              </w:rPr>
            </w:pPr>
            <w:r>
              <w:rPr>
                <w:rFonts w:hint="eastAsia" w:ascii="宋体" w:hAnsi="宋体" w:eastAsia="华文新魏"/>
                <w:bCs/>
                <w:sz w:val="52"/>
                <w:szCs w:val="52"/>
              </w:rPr>
              <w:t>手</w:t>
            </w:r>
          </w:p>
          <w:p>
            <w:pPr>
              <w:spacing w:line="600" w:lineRule="exact"/>
              <w:jc w:val="center"/>
              <w:rPr>
                <w:rFonts w:ascii="宋体" w:hAnsi="宋体" w:eastAsia="华文新魏"/>
                <w:bCs/>
                <w:sz w:val="52"/>
                <w:szCs w:val="52"/>
              </w:rPr>
            </w:pPr>
            <w:r>
              <w:rPr>
                <w:rFonts w:hint="eastAsia" w:ascii="宋体" w:hAnsi="宋体" w:eastAsia="华文新魏"/>
                <w:bCs/>
                <w:sz w:val="52"/>
                <w:szCs w:val="52"/>
              </w:rPr>
              <w:t>册</w:t>
            </w:r>
          </w:p>
          <w:p>
            <w:pPr>
              <w:jc w:val="center"/>
              <w:rPr>
                <w:rFonts w:ascii="宋体" w:hAnsi="宋体" w:eastAsia="黑体"/>
                <w:bCs/>
                <w:sz w:val="36"/>
                <w:szCs w:val="32"/>
              </w:rPr>
            </w:pPr>
          </w:p>
          <w:p>
            <w:pPr>
              <w:rPr>
                <w:rFonts w:ascii="宋体" w:hAnsi="宋体" w:eastAsia="黑体"/>
                <w:bCs/>
                <w:sz w:val="28"/>
                <w:szCs w:val="28"/>
              </w:rPr>
            </w:pPr>
          </w:p>
        </w:tc>
      </w:tr>
    </w:tbl>
    <w:p>
      <w:pPr>
        <w:ind w:left="540" w:hanging="540" w:hangingChars="150"/>
        <w:rPr>
          <w:rFonts w:ascii="宋体" w:hAnsi="宋体" w:eastAsia="黑体"/>
          <w:bCs/>
          <w:sz w:val="11"/>
          <w:szCs w:val="11"/>
        </w:rPr>
      </w:pPr>
      <w:r>
        <w:rPr>
          <w:rFonts w:ascii="宋体" w:hAnsi="宋体" w:eastAsia="黑体"/>
          <w:bCs/>
          <w:sz w:val="36"/>
          <w:szCs w:val="32"/>
        </w:rPr>
        <w:br w:type="textWrapping" w:clear="all"/>
      </w:r>
    </w:p>
    <w:p>
      <w:pPr>
        <w:ind w:left="210" w:leftChars="100" w:firstLine="281" w:firstLineChars="100"/>
        <w:rPr>
          <w:rFonts w:ascii="宋体" w:hAnsi="宋体" w:eastAsia="黑体"/>
          <w:bCs/>
          <w:sz w:val="36"/>
          <w:szCs w:val="32"/>
        </w:rPr>
      </w:pPr>
      <w:r>
        <w:rPr>
          <w:rFonts w:hint="eastAsia" w:ascii="宋体" w:hAnsi="宋体" w:eastAsia="楷体_GB2312"/>
          <w:b/>
          <w:sz w:val="28"/>
          <w:szCs w:val="28"/>
        </w:rPr>
        <w:t>封二：</w:t>
      </w:r>
    </w:p>
    <w:tbl>
      <w:tblPr>
        <w:tblStyle w:val="8"/>
        <w:tblW w:w="1655" w:type="dxa"/>
        <w:tblInd w:w="39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1" w:hRule="atLeast"/>
        </w:trPr>
        <w:tc>
          <w:tcPr>
            <w:tcW w:w="1655" w:type="dxa"/>
          </w:tcPr>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eastAsia="黑体"/>
                <w:bCs/>
                <w:sz w:val="30"/>
                <w:szCs w:val="30"/>
              </w:rPr>
            </w:pPr>
            <w:r>
              <w:rPr>
                <w:rFonts w:hint="eastAsia" w:ascii="宋体" w:hAnsi="宋体"/>
                <w:szCs w:val="21"/>
              </w:rPr>
              <w:t>小二寸彩照</w:t>
            </w:r>
          </w:p>
        </w:tc>
      </w:tr>
    </w:tbl>
    <w:p>
      <w:pPr>
        <w:spacing w:before="156" w:beforeLines="50" w:line="380" w:lineRule="exact"/>
        <w:jc w:val="center"/>
        <w:rPr>
          <w:rFonts w:ascii="宋体" w:hAnsi="宋体" w:eastAsia="黑体"/>
          <w:sz w:val="30"/>
          <w:szCs w:val="30"/>
        </w:rPr>
      </w:pPr>
    </w:p>
    <w:p>
      <w:pPr>
        <w:spacing w:before="156" w:beforeLines="50" w:line="380" w:lineRule="exact"/>
        <w:jc w:val="center"/>
        <w:rPr>
          <w:rFonts w:ascii="宋体" w:hAnsi="宋体" w:eastAsia="黑体"/>
          <w:sz w:val="30"/>
          <w:szCs w:val="30"/>
        </w:rPr>
      </w:pPr>
      <w:r>
        <w:rPr>
          <w:rFonts w:hint="eastAsia" w:ascii="宋体" w:hAnsi="宋体" w:eastAsia="黑体"/>
          <w:sz w:val="30"/>
          <w:szCs w:val="30"/>
        </w:rPr>
        <w:t>服务手册使用说明</w:t>
      </w:r>
    </w:p>
    <w:p>
      <w:pPr>
        <w:spacing w:before="156" w:beforeLines="50" w:line="380" w:lineRule="exact"/>
        <w:jc w:val="center"/>
        <w:rPr>
          <w:rFonts w:ascii="宋体" w:hAnsi="宋体" w:eastAsia="黑体"/>
          <w:sz w:val="30"/>
          <w:szCs w:val="30"/>
        </w:rPr>
      </w:pPr>
    </w:p>
    <w:p>
      <w:pPr>
        <w:spacing w:before="156" w:beforeLines="50" w:line="340" w:lineRule="exact"/>
        <w:jc w:val="center"/>
        <w:rPr>
          <w:rFonts w:ascii="宋体" w:hAnsi="宋体" w:eastAsia="仿宋_GB2312"/>
          <w:sz w:val="24"/>
          <w:szCs w:val="24"/>
        </w:rPr>
      </w:pPr>
      <w:r>
        <w:rPr>
          <w:rFonts w:ascii="宋体" w:hAnsi="宋体" w:eastAsia="仿宋_GB2312"/>
          <w:sz w:val="24"/>
          <w:szCs w:val="24"/>
        </w:rPr>
        <w:t xml:space="preserve">   1</w:t>
      </w:r>
      <w:r>
        <w:rPr>
          <w:rFonts w:hint="eastAsia" w:ascii="宋体" w:hAnsi="宋体" w:eastAsia="仿宋_GB2312"/>
          <w:sz w:val="24"/>
          <w:szCs w:val="24"/>
        </w:rPr>
        <w:t>．</w:t>
      </w:r>
      <w:r>
        <w:rPr>
          <w:rFonts w:ascii="宋体" w:hAnsi="宋体" w:eastAsia="仿宋_GB2312"/>
          <w:sz w:val="24"/>
          <w:szCs w:val="24"/>
        </w:rPr>
        <w:t xml:space="preserve"> </w:t>
      </w:r>
      <w:r>
        <w:rPr>
          <w:rFonts w:hint="eastAsia" w:ascii="宋体" w:hAnsi="宋体" w:eastAsia="仿宋_GB2312"/>
          <w:sz w:val="24"/>
          <w:szCs w:val="24"/>
        </w:rPr>
        <w:t>本手册包括残疾人基本信息、康复需求评估与转介记录和康复服务情况记录。</w:t>
      </w:r>
    </w:p>
    <w:p>
      <w:pPr>
        <w:spacing w:before="156" w:beforeLines="50" w:line="340" w:lineRule="exact"/>
        <w:ind w:firstLine="360" w:firstLineChars="150"/>
        <w:rPr>
          <w:rFonts w:ascii="宋体" w:hAnsi="宋体" w:eastAsia="仿宋_GB2312"/>
          <w:sz w:val="24"/>
          <w:szCs w:val="24"/>
        </w:rPr>
      </w:pPr>
      <w:r>
        <w:rPr>
          <w:rFonts w:ascii="宋体" w:hAnsi="宋体" w:eastAsia="仿宋_GB2312"/>
          <w:sz w:val="24"/>
          <w:szCs w:val="24"/>
        </w:rPr>
        <w:t>2</w:t>
      </w:r>
      <w:r>
        <w:rPr>
          <w:rFonts w:hint="eastAsia" w:ascii="宋体" w:hAnsi="宋体" w:eastAsia="仿宋_GB2312"/>
          <w:sz w:val="24"/>
          <w:szCs w:val="24"/>
        </w:rPr>
        <w:t>．</w:t>
      </w:r>
      <w:r>
        <w:rPr>
          <w:rFonts w:ascii="宋体" w:hAnsi="宋体" w:eastAsia="仿宋_GB2312"/>
          <w:sz w:val="24"/>
          <w:szCs w:val="24"/>
        </w:rPr>
        <w:t xml:space="preserve"> </w:t>
      </w:r>
      <w:r>
        <w:rPr>
          <w:rFonts w:hint="eastAsia" w:ascii="宋体" w:hAnsi="宋体" w:eastAsia="仿宋_GB2312"/>
          <w:sz w:val="24"/>
          <w:szCs w:val="24"/>
        </w:rPr>
        <w:t>本手册由残疾人或其监护人妥善保管，不得转借他人，遗失请及时补办。</w:t>
      </w:r>
    </w:p>
    <w:p>
      <w:pPr>
        <w:spacing w:before="156" w:beforeLines="50" w:line="340" w:lineRule="exact"/>
        <w:rPr>
          <w:rFonts w:ascii="宋体" w:hAnsi="宋体" w:eastAsia="仿宋_GB2312"/>
          <w:sz w:val="24"/>
          <w:szCs w:val="24"/>
        </w:rPr>
      </w:pPr>
    </w:p>
    <w:p>
      <w:pPr>
        <w:pStyle w:val="2"/>
        <w:spacing w:line="340" w:lineRule="exact"/>
        <w:ind w:left="8222" w:leftChars="658" w:hanging="6840" w:hangingChars="2850"/>
        <w:rPr>
          <w:rFonts w:ascii="宋体" w:hAnsi="宋体" w:cs="Times New Roman"/>
          <w:sz w:val="24"/>
          <w:szCs w:val="24"/>
        </w:rPr>
      </w:pPr>
      <w:r>
        <w:rPr>
          <w:rFonts w:hint="eastAsia" w:ascii="宋体" w:hAnsi="宋体" w:cs="Times New Roman"/>
          <w:sz w:val="24"/>
          <w:szCs w:val="24"/>
        </w:rPr>
        <w:t>　　　　　　</w:t>
      </w:r>
      <w:r>
        <w:rPr>
          <w:rFonts w:hint="eastAsia" w:ascii="宋体" w:hAnsi="宋体" w:cs="Times New Roman"/>
          <w:sz w:val="24"/>
          <w:szCs w:val="24"/>
          <w:u w:val="single"/>
        </w:rPr>
        <w:t>　　　　　　　　　　　　　　　</w:t>
      </w:r>
      <w:r>
        <w:rPr>
          <w:rFonts w:hint="eastAsia" w:ascii="宋体" w:hAnsi="宋体" w:cs="Times New Roman"/>
          <w:sz w:val="24"/>
          <w:szCs w:val="24"/>
        </w:rPr>
        <w:t>残疾人联合会（盖章）</w:t>
      </w:r>
    </w:p>
    <w:p>
      <w:pPr>
        <w:jc w:val="left"/>
        <w:rPr>
          <w:rFonts w:ascii="宋体" w:hAnsi="宋体" w:eastAsia="楷体_GB2312"/>
          <w:b/>
          <w:sz w:val="24"/>
          <w:szCs w:val="24"/>
        </w:rPr>
      </w:pPr>
      <w:r>
        <w:rPr>
          <w:rFonts w:hint="eastAsia" w:ascii="宋体" w:hAnsi="宋体" w:eastAsia="楷体_GB2312"/>
          <w:b/>
          <w:sz w:val="24"/>
          <w:szCs w:val="24"/>
        </w:rPr>
        <w:t>第一页：</w:t>
      </w:r>
    </w:p>
    <w:p>
      <w:pPr>
        <w:spacing w:before="156" w:beforeLines="50" w:line="500" w:lineRule="exact"/>
        <w:jc w:val="center"/>
        <w:rPr>
          <w:rFonts w:ascii="宋体" w:hAnsi="宋体" w:eastAsia="黑体"/>
          <w:sz w:val="30"/>
          <w:szCs w:val="30"/>
        </w:rPr>
      </w:pPr>
      <w:r>
        <w:rPr>
          <w:rFonts w:hint="eastAsia" w:ascii="宋体" w:hAnsi="宋体" w:eastAsia="黑体"/>
          <w:sz w:val="30"/>
          <w:szCs w:val="30"/>
        </w:rPr>
        <w:t>残疾人基本信息</w:t>
      </w:r>
    </w:p>
    <w:tbl>
      <w:tblPr>
        <w:tblStyle w:val="8"/>
        <w:tblW w:w="8066" w:type="dxa"/>
        <w:jc w:val="center"/>
        <w:tblInd w:w="-19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4"/>
        <w:gridCol w:w="1109"/>
        <w:gridCol w:w="734"/>
        <w:gridCol w:w="1626"/>
        <w:gridCol w:w="1798"/>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7" w:hRule="atLeast"/>
          <w:jc w:val="center"/>
        </w:trPr>
        <w:tc>
          <w:tcPr>
            <w:tcW w:w="1574" w:type="dxa"/>
            <w:vAlign w:val="center"/>
          </w:tcPr>
          <w:p>
            <w:pPr>
              <w:ind w:left="-105" w:leftChars="-50" w:right="-105" w:rightChars="-50"/>
              <w:jc w:val="center"/>
              <w:rPr>
                <w:rFonts w:ascii="宋体" w:hAnsi="宋体" w:eastAsia="方正仿宋简体"/>
                <w:sz w:val="24"/>
                <w:szCs w:val="24"/>
              </w:rPr>
            </w:pPr>
            <w:r>
              <w:rPr>
                <w:rFonts w:hint="eastAsia" w:ascii="宋体" w:hAnsi="宋体" w:eastAsia="方正仿宋简体"/>
                <w:sz w:val="24"/>
                <w:szCs w:val="24"/>
              </w:rPr>
              <w:t>姓名</w:t>
            </w:r>
          </w:p>
        </w:tc>
        <w:tc>
          <w:tcPr>
            <w:tcW w:w="1843" w:type="dxa"/>
            <w:gridSpan w:val="2"/>
            <w:vAlign w:val="center"/>
          </w:tcPr>
          <w:p>
            <w:pPr>
              <w:ind w:left="-105" w:leftChars="-50" w:right="-105" w:rightChars="-50"/>
              <w:jc w:val="center"/>
              <w:rPr>
                <w:rFonts w:ascii="宋体" w:hAnsi="宋体" w:eastAsia="方正仿宋简体"/>
                <w:sz w:val="24"/>
                <w:szCs w:val="24"/>
              </w:rPr>
            </w:pPr>
          </w:p>
        </w:tc>
        <w:tc>
          <w:tcPr>
            <w:tcW w:w="1626" w:type="dxa"/>
            <w:vAlign w:val="center"/>
          </w:tcPr>
          <w:p>
            <w:pPr>
              <w:jc w:val="center"/>
              <w:rPr>
                <w:rFonts w:ascii="宋体" w:hAnsi="宋体" w:eastAsia="方正仿宋简体"/>
                <w:sz w:val="24"/>
                <w:szCs w:val="24"/>
              </w:rPr>
            </w:pPr>
            <w:r>
              <w:rPr>
                <w:rFonts w:hint="eastAsia" w:ascii="宋体" w:hAnsi="宋体" w:eastAsia="方正仿宋简体"/>
                <w:sz w:val="24"/>
                <w:szCs w:val="24"/>
              </w:rPr>
              <w:t>性别</w:t>
            </w:r>
          </w:p>
        </w:tc>
        <w:tc>
          <w:tcPr>
            <w:tcW w:w="3023" w:type="dxa"/>
            <w:gridSpan w:val="2"/>
            <w:vAlign w:val="center"/>
          </w:tcPr>
          <w:p>
            <w:pPr>
              <w:rPr>
                <w:rFonts w:ascii="宋体" w:hAnsi="宋体"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jc w:val="center"/>
        </w:trPr>
        <w:tc>
          <w:tcPr>
            <w:tcW w:w="1574" w:type="dxa"/>
            <w:vAlign w:val="center"/>
          </w:tcPr>
          <w:p>
            <w:pPr>
              <w:ind w:left="-105" w:leftChars="-50" w:right="-105" w:rightChars="-50"/>
              <w:jc w:val="center"/>
              <w:rPr>
                <w:rFonts w:ascii="宋体" w:hAnsi="宋体" w:eastAsia="方正仿宋简体"/>
                <w:sz w:val="24"/>
                <w:szCs w:val="24"/>
              </w:rPr>
            </w:pPr>
            <w:r>
              <w:rPr>
                <w:rFonts w:hint="eastAsia" w:ascii="宋体" w:hAnsi="宋体" w:eastAsia="方正仿宋简体"/>
                <w:sz w:val="24"/>
                <w:szCs w:val="24"/>
              </w:rPr>
              <w:t>民族</w:t>
            </w:r>
          </w:p>
        </w:tc>
        <w:tc>
          <w:tcPr>
            <w:tcW w:w="1843" w:type="dxa"/>
            <w:gridSpan w:val="2"/>
            <w:vAlign w:val="center"/>
          </w:tcPr>
          <w:p>
            <w:pPr>
              <w:jc w:val="center"/>
              <w:rPr>
                <w:rFonts w:ascii="宋体" w:hAnsi="宋体" w:eastAsia="方正仿宋简体"/>
                <w:sz w:val="24"/>
                <w:szCs w:val="24"/>
              </w:rPr>
            </w:pPr>
          </w:p>
        </w:tc>
        <w:tc>
          <w:tcPr>
            <w:tcW w:w="1626" w:type="dxa"/>
            <w:vAlign w:val="center"/>
          </w:tcPr>
          <w:p>
            <w:pPr>
              <w:ind w:left="-105" w:leftChars="-50" w:right="-105" w:rightChars="-50"/>
              <w:jc w:val="center"/>
              <w:rPr>
                <w:rFonts w:ascii="宋体" w:hAnsi="宋体" w:eastAsia="方正仿宋简体"/>
                <w:sz w:val="24"/>
                <w:szCs w:val="24"/>
              </w:rPr>
            </w:pPr>
            <w:r>
              <w:rPr>
                <w:rFonts w:hint="eastAsia" w:ascii="宋体" w:hAnsi="宋体" w:eastAsia="方正仿宋简体"/>
                <w:sz w:val="24"/>
                <w:szCs w:val="24"/>
              </w:rPr>
              <w:t>电话</w:t>
            </w:r>
          </w:p>
        </w:tc>
        <w:tc>
          <w:tcPr>
            <w:tcW w:w="3023" w:type="dxa"/>
            <w:gridSpan w:val="2"/>
            <w:vAlign w:val="center"/>
          </w:tcPr>
          <w:p>
            <w:pPr>
              <w:jc w:val="center"/>
              <w:rPr>
                <w:rFonts w:ascii="宋体" w:hAnsi="宋体"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jc w:val="center"/>
        </w:trPr>
        <w:tc>
          <w:tcPr>
            <w:tcW w:w="1574" w:type="dxa"/>
            <w:vAlign w:val="center"/>
          </w:tcPr>
          <w:p>
            <w:pPr>
              <w:ind w:left="-105" w:leftChars="-50" w:right="-105" w:rightChars="-50"/>
              <w:jc w:val="center"/>
              <w:rPr>
                <w:rFonts w:ascii="宋体" w:hAnsi="宋体" w:eastAsia="方正仿宋简体"/>
                <w:sz w:val="24"/>
                <w:szCs w:val="24"/>
              </w:rPr>
            </w:pPr>
            <w:r>
              <w:rPr>
                <w:rFonts w:hint="eastAsia" w:ascii="宋体" w:hAnsi="宋体" w:eastAsia="方正仿宋简体"/>
                <w:sz w:val="24"/>
                <w:szCs w:val="24"/>
              </w:rPr>
              <w:t>家庭住址</w:t>
            </w:r>
          </w:p>
        </w:tc>
        <w:tc>
          <w:tcPr>
            <w:tcW w:w="6492" w:type="dxa"/>
            <w:gridSpan w:val="5"/>
            <w:vAlign w:val="center"/>
          </w:tcPr>
          <w:p>
            <w:pPr>
              <w:spacing w:before="156" w:beforeLines="50"/>
              <w:jc w:val="center"/>
              <w:rPr>
                <w:rFonts w:ascii="宋体" w:hAnsi="宋体" w:eastAsia="方正仿宋简体"/>
                <w:sz w:val="24"/>
                <w:szCs w:val="24"/>
              </w:rPr>
            </w:pPr>
            <w:r>
              <w:rPr>
                <w:rFonts w:hint="eastAsia" w:ascii="宋体" w:hAnsi="宋体" w:eastAsia="方正仿宋简体"/>
                <w:sz w:val="24"/>
                <w:szCs w:val="24"/>
              </w:rPr>
              <w:t>市     县（市、区）    街道（乡镇）　 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jc w:val="center"/>
        </w:trPr>
        <w:tc>
          <w:tcPr>
            <w:tcW w:w="1574" w:type="dxa"/>
            <w:vAlign w:val="center"/>
          </w:tcPr>
          <w:p>
            <w:pPr>
              <w:ind w:left="-105" w:leftChars="-50" w:right="-105" w:rightChars="-50"/>
              <w:jc w:val="center"/>
              <w:rPr>
                <w:rFonts w:ascii="宋体" w:hAnsi="宋体" w:eastAsia="方正仿宋简体"/>
                <w:sz w:val="24"/>
                <w:szCs w:val="24"/>
              </w:rPr>
            </w:pPr>
            <w:r>
              <w:rPr>
                <w:rFonts w:hint="eastAsia" w:ascii="宋体" w:hAnsi="宋体" w:eastAsia="方正仿宋简体"/>
                <w:sz w:val="24"/>
                <w:szCs w:val="24"/>
              </w:rPr>
              <w:t>监护人姓名</w:t>
            </w:r>
          </w:p>
        </w:tc>
        <w:tc>
          <w:tcPr>
            <w:tcW w:w="1109" w:type="dxa"/>
            <w:vAlign w:val="center"/>
          </w:tcPr>
          <w:p>
            <w:pPr>
              <w:ind w:right="-105" w:rightChars="-50"/>
              <w:rPr>
                <w:rFonts w:ascii="宋体" w:hAnsi="宋体" w:eastAsia="方正仿宋简体"/>
                <w:sz w:val="24"/>
                <w:szCs w:val="24"/>
              </w:rPr>
            </w:pPr>
          </w:p>
        </w:tc>
        <w:tc>
          <w:tcPr>
            <w:tcW w:w="734" w:type="dxa"/>
            <w:vAlign w:val="center"/>
          </w:tcPr>
          <w:p>
            <w:pPr>
              <w:ind w:right="-105" w:rightChars="-50"/>
              <w:rPr>
                <w:rFonts w:ascii="宋体" w:hAnsi="宋体" w:eastAsia="方正仿宋简体"/>
                <w:sz w:val="24"/>
                <w:szCs w:val="24"/>
              </w:rPr>
            </w:pPr>
            <w:r>
              <w:rPr>
                <w:rFonts w:hint="eastAsia" w:ascii="宋体" w:hAnsi="宋体" w:eastAsia="方正仿宋简体"/>
                <w:sz w:val="24"/>
                <w:szCs w:val="24"/>
              </w:rPr>
              <w:t>电话</w:t>
            </w:r>
          </w:p>
        </w:tc>
        <w:tc>
          <w:tcPr>
            <w:tcW w:w="1626" w:type="dxa"/>
            <w:vAlign w:val="center"/>
          </w:tcPr>
          <w:p>
            <w:pPr>
              <w:ind w:left="-105" w:leftChars="-50" w:right="-105" w:rightChars="-50"/>
              <w:jc w:val="center"/>
              <w:rPr>
                <w:rFonts w:ascii="宋体" w:hAnsi="宋体" w:eastAsia="方正仿宋简体"/>
                <w:sz w:val="24"/>
                <w:szCs w:val="24"/>
              </w:rPr>
            </w:pPr>
          </w:p>
        </w:tc>
        <w:tc>
          <w:tcPr>
            <w:tcW w:w="1798" w:type="dxa"/>
            <w:vAlign w:val="center"/>
          </w:tcPr>
          <w:p>
            <w:pPr>
              <w:jc w:val="center"/>
              <w:rPr>
                <w:rFonts w:ascii="宋体" w:hAnsi="宋体" w:eastAsia="方正仿宋简体"/>
                <w:sz w:val="24"/>
                <w:szCs w:val="24"/>
              </w:rPr>
            </w:pPr>
            <w:r>
              <w:rPr>
                <w:rFonts w:hint="eastAsia" w:ascii="宋体" w:hAnsi="宋体" w:eastAsia="方正仿宋简体"/>
                <w:sz w:val="24"/>
                <w:szCs w:val="24"/>
              </w:rPr>
              <w:t>与残疾人关系</w:t>
            </w:r>
          </w:p>
        </w:tc>
        <w:tc>
          <w:tcPr>
            <w:tcW w:w="1225" w:type="dxa"/>
            <w:vAlign w:val="center"/>
          </w:tcPr>
          <w:p>
            <w:pPr>
              <w:jc w:val="center"/>
              <w:rPr>
                <w:rFonts w:ascii="宋体" w:hAnsi="宋体"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8" w:hRule="atLeast"/>
          <w:jc w:val="center"/>
        </w:trPr>
        <w:tc>
          <w:tcPr>
            <w:tcW w:w="1574" w:type="dxa"/>
            <w:vAlign w:val="center"/>
          </w:tcPr>
          <w:p>
            <w:pPr>
              <w:ind w:left="-105" w:leftChars="-50" w:right="-105" w:rightChars="-50"/>
              <w:jc w:val="center"/>
              <w:rPr>
                <w:rFonts w:ascii="宋体" w:hAnsi="宋体" w:eastAsia="方正仿宋简体"/>
                <w:sz w:val="24"/>
                <w:szCs w:val="24"/>
              </w:rPr>
            </w:pPr>
            <w:r>
              <w:rPr>
                <w:rFonts w:hint="eastAsia" w:ascii="宋体" w:hAnsi="宋体" w:eastAsia="方正仿宋简体"/>
                <w:sz w:val="24"/>
                <w:szCs w:val="24"/>
              </w:rPr>
              <w:t>残疾类别</w:t>
            </w:r>
          </w:p>
        </w:tc>
        <w:tc>
          <w:tcPr>
            <w:tcW w:w="6492" w:type="dxa"/>
            <w:gridSpan w:val="5"/>
            <w:vAlign w:val="center"/>
          </w:tcPr>
          <w:p>
            <w:pPr>
              <w:ind w:left="-105" w:leftChars="-50" w:right="-105" w:rightChars="-50"/>
              <w:rPr>
                <w:rFonts w:ascii="宋体" w:hAnsi="宋体" w:eastAsia="方正仿宋简体"/>
                <w:sz w:val="24"/>
                <w:szCs w:val="24"/>
              </w:rPr>
            </w:pPr>
            <w:r>
              <w:rPr>
                <w:rFonts w:hint="eastAsia" w:ascii="宋体" w:hAnsi="宋体" w:eastAsia="方正仿宋简体"/>
                <w:sz w:val="24"/>
                <w:szCs w:val="24"/>
              </w:rPr>
              <w:t>视力□　听力□　肢体□　智力□　精神□</w:t>
            </w:r>
            <w:r>
              <w:rPr>
                <w:rFonts w:hint="eastAsia" w:ascii="宋体" w:hAnsi="宋体" w:eastAsia="方正仿宋简体"/>
                <w:spacing w:val="-20"/>
                <w:sz w:val="24"/>
                <w:szCs w:val="24"/>
              </w:rPr>
              <w:t>（多重残疾可多选）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1574" w:type="dxa"/>
            <w:vAlign w:val="center"/>
          </w:tcPr>
          <w:p>
            <w:pPr>
              <w:ind w:left="-105" w:leftChars="-50" w:right="-105" w:rightChars="-50"/>
              <w:jc w:val="center"/>
              <w:rPr>
                <w:rFonts w:ascii="宋体" w:hAnsi="宋体" w:eastAsia="方正仿宋简体"/>
                <w:sz w:val="24"/>
                <w:szCs w:val="24"/>
              </w:rPr>
            </w:pPr>
            <w:r>
              <w:rPr>
                <w:rFonts w:hint="eastAsia" w:ascii="宋体" w:hAnsi="宋体" w:eastAsia="方正仿宋简体"/>
                <w:sz w:val="24"/>
                <w:szCs w:val="24"/>
              </w:rPr>
              <w:t>残疾等级</w:t>
            </w:r>
          </w:p>
        </w:tc>
        <w:tc>
          <w:tcPr>
            <w:tcW w:w="6492" w:type="dxa"/>
            <w:gridSpan w:val="5"/>
            <w:vAlign w:val="center"/>
          </w:tcPr>
          <w:p>
            <w:pPr>
              <w:ind w:left="-105" w:leftChars="-50" w:right="-105" w:rightChars="-50"/>
              <w:rPr>
                <w:rFonts w:ascii="宋体" w:hAnsi="宋体" w:eastAsia="方正仿宋简体"/>
                <w:sz w:val="24"/>
                <w:szCs w:val="24"/>
              </w:rPr>
            </w:pPr>
            <w:r>
              <w:rPr>
                <w:rFonts w:hint="eastAsia" w:ascii="宋体" w:hAnsi="宋体" w:eastAsia="方正仿宋简体"/>
                <w:sz w:val="24"/>
                <w:szCs w:val="24"/>
              </w:rPr>
              <w:t>一级□　二级□　三级□　四级□　未定级□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5" w:hRule="atLeast"/>
          <w:jc w:val="center"/>
        </w:trPr>
        <w:tc>
          <w:tcPr>
            <w:tcW w:w="1574" w:type="dxa"/>
            <w:vAlign w:val="center"/>
          </w:tcPr>
          <w:p>
            <w:pPr>
              <w:jc w:val="center"/>
              <w:rPr>
                <w:rFonts w:ascii="宋体" w:hAnsi="宋体" w:eastAsia="方正仿宋简体"/>
                <w:sz w:val="24"/>
                <w:szCs w:val="24"/>
              </w:rPr>
            </w:pPr>
            <w:r>
              <w:rPr>
                <w:rFonts w:hint="eastAsia" w:ascii="宋体" w:hAnsi="宋体" w:eastAsia="方正仿宋简体"/>
                <w:sz w:val="24"/>
                <w:szCs w:val="24"/>
              </w:rPr>
              <w:t>身份证号</w:t>
            </w:r>
          </w:p>
        </w:tc>
        <w:tc>
          <w:tcPr>
            <w:tcW w:w="6492" w:type="dxa"/>
            <w:gridSpan w:val="5"/>
            <w:vAlign w:val="center"/>
          </w:tcPr>
          <w:p>
            <w:pPr>
              <w:jc w:val="center"/>
              <w:rPr>
                <w:rFonts w:ascii="宋体" w:hAnsi="宋体"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jc w:val="center"/>
        </w:trPr>
        <w:tc>
          <w:tcPr>
            <w:tcW w:w="1574" w:type="dxa"/>
            <w:vAlign w:val="center"/>
          </w:tcPr>
          <w:p>
            <w:pPr>
              <w:spacing w:line="280" w:lineRule="exact"/>
              <w:rPr>
                <w:rFonts w:ascii="宋体" w:hAnsi="宋体" w:eastAsia="方正仿宋简体"/>
                <w:sz w:val="24"/>
                <w:szCs w:val="24"/>
              </w:rPr>
            </w:pPr>
            <w:r>
              <w:rPr>
                <w:rFonts w:hint="eastAsia" w:ascii="宋体" w:hAnsi="宋体" w:eastAsia="方正仿宋简体"/>
                <w:sz w:val="24"/>
                <w:szCs w:val="24"/>
              </w:rPr>
              <w:t>残疾人证号</w:t>
            </w:r>
          </w:p>
          <w:p>
            <w:pPr>
              <w:spacing w:line="280" w:lineRule="exact"/>
              <w:rPr>
                <w:rFonts w:ascii="宋体" w:hAnsi="宋体" w:eastAsia="方正仿宋简体"/>
                <w:sz w:val="24"/>
                <w:szCs w:val="24"/>
              </w:rPr>
            </w:pPr>
            <w:r>
              <w:rPr>
                <w:rFonts w:hint="eastAsia" w:ascii="宋体" w:hAnsi="宋体" w:eastAsia="方正仿宋简体"/>
                <w:sz w:val="24"/>
                <w:szCs w:val="24"/>
              </w:rPr>
              <w:t>（持证必填）</w:t>
            </w:r>
          </w:p>
        </w:tc>
        <w:tc>
          <w:tcPr>
            <w:tcW w:w="6492" w:type="dxa"/>
            <w:gridSpan w:val="5"/>
            <w:vAlign w:val="center"/>
          </w:tcPr>
          <w:p>
            <w:pPr>
              <w:jc w:val="center"/>
              <w:rPr>
                <w:rFonts w:ascii="宋体" w:hAnsi="宋体" w:eastAsia="方正仿宋简体"/>
                <w:sz w:val="24"/>
                <w:szCs w:val="24"/>
              </w:rPr>
            </w:pPr>
          </w:p>
        </w:tc>
      </w:tr>
    </w:tbl>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both"/>
        <w:textAlignment w:val="auto"/>
        <w:outlineLvl w:val="9"/>
        <w:rPr>
          <w:rFonts w:ascii="宋体" w:hAnsi="宋体" w:eastAsia="方正仿宋简体"/>
          <w:sz w:val="24"/>
          <w:szCs w:val="24"/>
        </w:rPr>
      </w:pPr>
      <w:r>
        <w:rPr>
          <w:rFonts w:ascii="宋体" w:hAnsi="宋体" w:eastAsia="楷体_GB2312"/>
          <w:b/>
          <w:sz w:val="18"/>
          <w:szCs w:val="18"/>
        </w:rPr>
        <w:t xml:space="preserve">       </w:t>
      </w:r>
      <w:r>
        <w:rPr>
          <w:rFonts w:hint="eastAsia" w:ascii="宋体" w:hAnsi="宋体" w:eastAsia="方正仿宋简体"/>
          <w:b/>
          <w:sz w:val="18"/>
          <w:szCs w:val="18"/>
        </w:rPr>
        <w:t xml:space="preserve">  </w:t>
      </w:r>
      <w:r>
        <w:rPr>
          <w:rFonts w:hint="eastAsia" w:ascii="宋体" w:hAnsi="宋体" w:eastAsia="方正仿宋简体"/>
          <w:sz w:val="24"/>
          <w:szCs w:val="24"/>
        </w:rPr>
        <w:t>注：1.本页由社区康复协调员填写；</w:t>
      </w:r>
    </w:p>
    <w:p>
      <w:pPr>
        <w:keepNext w:val="0"/>
        <w:keepLines w:val="0"/>
        <w:pageBreakBefore w:val="0"/>
        <w:widowControl w:val="0"/>
        <w:kinsoku/>
        <w:wordWrap/>
        <w:overflowPunct/>
        <w:topLinePunct w:val="0"/>
        <w:autoSpaceDE/>
        <w:autoSpaceDN/>
        <w:bidi w:val="0"/>
        <w:adjustRightInd/>
        <w:snapToGrid/>
        <w:spacing w:line="280" w:lineRule="exact"/>
        <w:ind w:right="0" w:rightChars="0"/>
        <w:jc w:val="both"/>
        <w:textAlignment w:val="auto"/>
        <w:outlineLvl w:val="9"/>
        <w:rPr>
          <w:rFonts w:ascii="宋体" w:hAnsi="宋体" w:eastAsia="方正仿宋简体"/>
          <w:sz w:val="18"/>
          <w:szCs w:val="18"/>
        </w:rPr>
      </w:pPr>
      <w:r>
        <w:rPr>
          <w:rFonts w:hint="eastAsia" w:ascii="宋体" w:hAnsi="宋体" w:eastAsia="方正仿宋简体"/>
          <w:sz w:val="24"/>
          <w:szCs w:val="24"/>
          <w:lang w:val="en-US" w:eastAsia="zh-CN"/>
        </w:rPr>
        <w:t xml:space="preserve">           </w:t>
      </w:r>
      <w:r>
        <w:rPr>
          <w:rFonts w:hint="eastAsia" w:ascii="宋体" w:hAnsi="宋体" w:eastAsia="方正仿宋简体"/>
          <w:sz w:val="24"/>
          <w:szCs w:val="24"/>
        </w:rPr>
        <w:t>2.非持证残疾儿童可不填写残疾人证号</w:t>
      </w:r>
      <w:r>
        <w:rPr>
          <w:rFonts w:hint="eastAsia" w:ascii="宋体" w:hAnsi="宋体" w:eastAsia="方正仿宋简体"/>
          <w:sz w:val="18"/>
          <w:szCs w:val="18"/>
        </w:rPr>
        <w:t>。</w:t>
      </w:r>
    </w:p>
    <w:p>
      <w:pPr>
        <w:spacing w:line="400" w:lineRule="exact"/>
        <w:rPr>
          <w:rFonts w:hint="eastAsia" w:ascii="宋体" w:hAnsi="宋体" w:eastAsia="楷体_GB2312"/>
          <w:b/>
          <w:sz w:val="24"/>
          <w:szCs w:val="24"/>
        </w:rPr>
      </w:pPr>
    </w:p>
    <w:p>
      <w:pPr>
        <w:spacing w:line="400" w:lineRule="exact"/>
        <w:rPr>
          <w:rFonts w:ascii="宋体" w:hAnsi="宋体" w:eastAsia="楷体_GB2312"/>
          <w:b/>
          <w:sz w:val="24"/>
          <w:szCs w:val="24"/>
        </w:rPr>
      </w:pPr>
      <w:r>
        <w:rPr>
          <w:rFonts w:hint="eastAsia" w:ascii="宋体" w:hAnsi="宋体" w:eastAsia="楷体_GB2312"/>
          <w:b/>
          <w:sz w:val="24"/>
          <w:szCs w:val="24"/>
        </w:rPr>
        <w:t>第二页至第六页：</w:t>
      </w:r>
    </w:p>
    <w:p>
      <w:pPr>
        <w:spacing w:before="156" w:beforeLines="50" w:line="500" w:lineRule="exact"/>
        <w:jc w:val="center"/>
        <w:rPr>
          <w:rFonts w:ascii="宋体" w:hAnsi="宋体" w:eastAsia="黑体"/>
          <w:sz w:val="30"/>
          <w:szCs w:val="30"/>
        </w:rPr>
      </w:pPr>
      <w:r>
        <w:rPr>
          <w:rFonts w:hint="eastAsia" w:ascii="宋体" w:hAnsi="宋体" w:eastAsia="黑体"/>
          <w:sz w:val="30"/>
          <w:szCs w:val="30"/>
        </w:rPr>
        <w:t>康复需求评估与转介记录</w:t>
      </w:r>
    </w:p>
    <w:tbl>
      <w:tblPr>
        <w:tblStyle w:val="8"/>
        <w:tblW w:w="7751" w:type="dxa"/>
        <w:jc w:val="center"/>
        <w:tblInd w:w="-4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jc w:val="center"/>
        </w:trPr>
        <w:tc>
          <w:tcPr>
            <w:tcW w:w="7751" w:type="dxa"/>
            <w:vAlign w:val="center"/>
          </w:tcPr>
          <w:p>
            <w:pPr>
              <w:spacing w:before="156" w:beforeLines="50" w:line="260" w:lineRule="exact"/>
              <w:ind w:right="-105" w:rightChars="-50"/>
              <w:jc w:val="left"/>
              <w:rPr>
                <w:rFonts w:ascii="宋体" w:hAnsi="宋体" w:eastAsia="方正仿宋简体"/>
                <w:sz w:val="24"/>
                <w:szCs w:val="24"/>
              </w:rPr>
            </w:pPr>
            <w:r>
              <w:rPr>
                <w:rFonts w:hint="eastAsia" w:ascii="宋体" w:hAnsi="宋体" w:eastAsia="方正仿宋简体"/>
                <w:sz w:val="24"/>
                <w:szCs w:val="24"/>
              </w:rPr>
              <w:t>康复需求：</w:t>
            </w:r>
          </w:p>
          <w:p>
            <w:pPr>
              <w:spacing w:line="260" w:lineRule="exact"/>
              <w:ind w:right="-105" w:rightChars="-50"/>
              <w:jc w:val="center"/>
              <w:rPr>
                <w:rFonts w:ascii="宋体" w:hAnsi="宋体" w:eastAsia="方正仿宋简体"/>
                <w:sz w:val="24"/>
                <w:szCs w:val="24"/>
              </w:rPr>
            </w:pPr>
          </w:p>
          <w:p>
            <w:pPr>
              <w:spacing w:line="260" w:lineRule="exact"/>
              <w:ind w:right="-105" w:rightChars="-50"/>
              <w:rPr>
                <w:rFonts w:ascii="宋体" w:hAnsi="宋体" w:eastAsia="方正仿宋简体"/>
                <w:sz w:val="24"/>
                <w:szCs w:val="24"/>
              </w:rPr>
            </w:pPr>
          </w:p>
          <w:p>
            <w:pPr>
              <w:spacing w:line="260" w:lineRule="exact"/>
              <w:ind w:right="-105" w:rightChars="-50"/>
              <w:jc w:val="left"/>
              <w:rPr>
                <w:rFonts w:ascii="宋体" w:hAnsi="宋体" w:eastAsia="方正仿宋简体"/>
                <w:szCs w:val="21"/>
              </w:rPr>
            </w:pPr>
            <w:r>
              <w:rPr>
                <w:rFonts w:hint="eastAsia" w:ascii="宋体" w:hAnsi="宋体" w:eastAsia="方正仿宋简体"/>
                <w:sz w:val="24"/>
                <w:szCs w:val="24"/>
              </w:rPr>
              <w:t>是否需要转介：</w:t>
            </w:r>
            <w:r>
              <w:rPr>
                <w:rFonts w:hint="eastAsia" w:ascii="宋体" w:hAnsi="宋体" w:eastAsia="方正仿宋简体"/>
                <w:sz w:val="22"/>
                <w:szCs w:val="21"/>
              </w:rPr>
              <w:t>是</w:t>
            </w:r>
            <w:r>
              <w:rPr>
                <w:rFonts w:hint="eastAsia" w:ascii="宋体" w:hAnsi="宋体" w:eastAsia="方正仿宋简体"/>
                <w:szCs w:val="21"/>
              </w:rPr>
              <w:t>□     否□</w:t>
            </w:r>
          </w:p>
          <w:p>
            <w:pPr>
              <w:spacing w:line="420" w:lineRule="exact"/>
              <w:rPr>
                <w:rFonts w:ascii="宋体" w:hAnsi="宋体" w:eastAsia="方正仿宋简体"/>
                <w:sz w:val="22"/>
                <w:szCs w:val="21"/>
              </w:rPr>
            </w:pPr>
            <w:r>
              <w:rPr>
                <w:rFonts w:hint="eastAsia" w:ascii="宋体" w:hAnsi="宋体" w:eastAsia="方正仿宋简体"/>
                <w:szCs w:val="21"/>
              </w:rPr>
              <w:t>转介至：</w:t>
            </w:r>
            <w:r>
              <w:rPr>
                <w:rFonts w:hint="eastAsia" w:ascii="宋体" w:hAnsi="宋体" w:eastAsia="方正仿宋简体"/>
                <w:szCs w:val="21"/>
                <w:u w:val="single"/>
              </w:rPr>
              <w:t xml:space="preserve">                            </w:t>
            </w:r>
            <w:r>
              <w:rPr>
                <w:rFonts w:hint="eastAsia" w:ascii="宋体" w:hAnsi="宋体" w:eastAsia="方正仿宋简体"/>
                <w:szCs w:val="21"/>
              </w:rPr>
              <w:t>（机构）</w:t>
            </w:r>
            <w:r>
              <w:rPr>
                <w:rFonts w:hint="eastAsia" w:ascii="宋体" w:hAnsi="宋体" w:eastAsia="方正仿宋简体"/>
                <w:sz w:val="22"/>
                <w:szCs w:val="21"/>
              </w:rPr>
              <w:t xml:space="preserve">                           </w:t>
            </w:r>
          </w:p>
          <w:p>
            <w:pPr>
              <w:spacing w:line="420" w:lineRule="exact"/>
              <w:rPr>
                <w:rFonts w:ascii="宋体" w:hAnsi="宋体" w:eastAsia="方正仿宋简体"/>
                <w:sz w:val="22"/>
                <w:szCs w:val="21"/>
              </w:rPr>
            </w:pPr>
            <w:r>
              <w:rPr>
                <w:rFonts w:hint="eastAsia" w:ascii="宋体" w:hAnsi="宋体" w:eastAsia="方正仿宋简体"/>
                <w:sz w:val="22"/>
                <w:szCs w:val="21"/>
              </w:rPr>
              <w:t xml:space="preserve">        </w:t>
            </w:r>
            <w:r>
              <w:rPr>
                <w:rFonts w:hint="eastAsia" w:ascii="宋体" w:hAnsi="宋体" w:eastAsia="方正仿宋简体"/>
                <w:szCs w:val="21"/>
                <w:u w:val="single"/>
              </w:rPr>
              <w:t xml:space="preserve">                            </w:t>
            </w:r>
            <w:r>
              <w:rPr>
                <w:rFonts w:hint="eastAsia" w:ascii="宋体" w:hAnsi="宋体" w:eastAsia="方正仿宋简体"/>
                <w:szCs w:val="21"/>
              </w:rPr>
              <w:t>（机构）</w:t>
            </w:r>
          </w:p>
          <w:p>
            <w:pPr>
              <w:spacing w:line="420" w:lineRule="exact"/>
              <w:rPr>
                <w:rFonts w:ascii="宋体" w:hAnsi="宋体" w:eastAsia="方正仿宋简体"/>
                <w:sz w:val="22"/>
                <w:szCs w:val="21"/>
              </w:rPr>
            </w:pPr>
            <w:r>
              <w:rPr>
                <w:rFonts w:hint="eastAsia" w:ascii="宋体" w:hAnsi="宋体" w:eastAsia="方正仿宋简体"/>
                <w:sz w:val="22"/>
                <w:szCs w:val="21"/>
              </w:rPr>
              <w:t>评估机构名称：</w:t>
            </w:r>
          </w:p>
          <w:p>
            <w:pPr>
              <w:spacing w:line="260" w:lineRule="exact"/>
              <w:ind w:right="-105" w:rightChars="-50"/>
              <w:jc w:val="left"/>
              <w:rPr>
                <w:rFonts w:ascii="宋体" w:hAnsi="宋体" w:eastAsia="方正仿宋简体"/>
                <w:sz w:val="24"/>
                <w:szCs w:val="24"/>
              </w:rPr>
            </w:pPr>
          </w:p>
          <w:p>
            <w:pPr>
              <w:spacing w:line="260" w:lineRule="exact"/>
              <w:ind w:right="-105" w:rightChars="-50"/>
              <w:jc w:val="left"/>
              <w:rPr>
                <w:rFonts w:ascii="宋体" w:hAnsi="宋体" w:eastAsia="方正仿宋简体"/>
                <w:sz w:val="24"/>
                <w:szCs w:val="24"/>
              </w:rPr>
            </w:pPr>
          </w:p>
          <w:p>
            <w:pPr>
              <w:spacing w:line="260" w:lineRule="exact"/>
              <w:ind w:right="-105" w:rightChars="-50"/>
              <w:jc w:val="left"/>
              <w:rPr>
                <w:rFonts w:ascii="宋体" w:hAnsi="宋体" w:eastAsia="方正仿宋简体"/>
                <w:sz w:val="24"/>
                <w:szCs w:val="24"/>
              </w:rPr>
            </w:pPr>
            <w:r>
              <w:rPr>
                <w:rFonts w:hint="eastAsia" w:ascii="宋体" w:hAnsi="宋体" w:eastAsia="方正仿宋简体"/>
                <w:sz w:val="24"/>
                <w:szCs w:val="24"/>
              </w:rPr>
              <w:t>评估人：                          评估时间：    年  月  日</w:t>
            </w:r>
          </w:p>
          <w:p>
            <w:pPr>
              <w:spacing w:line="260" w:lineRule="exact"/>
              <w:ind w:right="-105" w:rightChars="-50"/>
              <w:jc w:val="left"/>
              <w:rPr>
                <w:rFonts w:ascii="宋体" w:hAnsi="宋体" w:eastAsia="方正仿宋简体"/>
                <w:b/>
                <w:szCs w:val="21"/>
              </w:rPr>
            </w:pPr>
          </w:p>
        </w:tc>
      </w:tr>
    </w:tbl>
    <w:p>
      <w:pPr>
        <w:keepNext w:val="0"/>
        <w:keepLines w:val="0"/>
        <w:pageBreakBefore w:val="0"/>
        <w:widowControl w:val="0"/>
        <w:kinsoku/>
        <w:wordWrap/>
        <w:overflowPunct/>
        <w:topLinePunct w:val="0"/>
        <w:autoSpaceDE/>
        <w:autoSpaceDN/>
        <w:bidi w:val="0"/>
        <w:adjustRightInd/>
        <w:snapToGrid/>
        <w:spacing w:line="280" w:lineRule="exact"/>
        <w:ind w:right="0" w:rightChars="0"/>
        <w:jc w:val="both"/>
        <w:textAlignment w:val="auto"/>
        <w:outlineLvl w:val="9"/>
        <w:rPr>
          <w:rFonts w:ascii="宋体" w:hAnsi="宋体" w:eastAsia="楷体_GB2312"/>
          <w:b/>
          <w:sz w:val="28"/>
          <w:szCs w:val="28"/>
        </w:rPr>
      </w:pPr>
      <w:r>
        <w:rPr>
          <w:rFonts w:ascii="宋体" w:hAnsi="宋体" w:eastAsia="楷体_GB2312"/>
          <w:b/>
          <w:sz w:val="28"/>
          <w:szCs w:val="28"/>
        </w:rPr>
        <w:t xml:space="preserve">  </w:t>
      </w:r>
    </w:p>
    <w:p>
      <w:pPr>
        <w:keepNext w:val="0"/>
        <w:keepLines w:val="0"/>
        <w:pageBreakBefore w:val="0"/>
        <w:widowControl w:val="0"/>
        <w:kinsoku/>
        <w:wordWrap/>
        <w:overflowPunct/>
        <w:topLinePunct w:val="0"/>
        <w:autoSpaceDE/>
        <w:autoSpaceDN/>
        <w:bidi w:val="0"/>
        <w:adjustRightInd/>
        <w:snapToGrid/>
        <w:spacing w:line="280" w:lineRule="exact"/>
        <w:ind w:right="0" w:rightChars="0"/>
        <w:jc w:val="both"/>
        <w:textAlignment w:val="auto"/>
        <w:outlineLvl w:val="9"/>
        <w:rPr>
          <w:rFonts w:ascii="宋体" w:hAnsi="宋体" w:eastAsia="方正仿宋简体"/>
          <w:sz w:val="24"/>
          <w:szCs w:val="24"/>
        </w:rPr>
      </w:pPr>
      <w:r>
        <w:rPr>
          <w:rFonts w:hint="eastAsia" w:ascii="宋体" w:hAnsi="宋体" w:eastAsia="方正仿宋简体"/>
          <w:b/>
          <w:sz w:val="24"/>
          <w:szCs w:val="24"/>
        </w:rPr>
        <w:t xml:space="preserve"> </w:t>
      </w:r>
      <w:r>
        <w:rPr>
          <w:rFonts w:hint="eastAsia" w:ascii="宋体" w:hAnsi="宋体" w:eastAsia="方正仿宋简体"/>
          <w:sz w:val="24"/>
          <w:szCs w:val="24"/>
        </w:rPr>
        <w:t>注： 1.“康复需求”参照《河南省残疾人基本康复服务目录》中的服务项目填写；</w:t>
      </w:r>
    </w:p>
    <w:p>
      <w:pPr>
        <w:keepNext w:val="0"/>
        <w:keepLines w:val="0"/>
        <w:pageBreakBefore w:val="0"/>
        <w:widowControl w:val="0"/>
        <w:kinsoku/>
        <w:wordWrap/>
        <w:overflowPunct/>
        <w:topLinePunct w:val="0"/>
        <w:autoSpaceDE/>
        <w:autoSpaceDN/>
        <w:bidi w:val="0"/>
        <w:adjustRightInd/>
        <w:snapToGrid/>
        <w:spacing w:line="280" w:lineRule="exact"/>
        <w:ind w:left="1080" w:leftChars="0" w:right="0" w:rightChars="0" w:hanging="1080" w:hangingChars="450"/>
        <w:jc w:val="both"/>
        <w:textAlignment w:val="auto"/>
        <w:outlineLvl w:val="9"/>
        <w:rPr>
          <w:rFonts w:ascii="宋体" w:hAnsi="宋体" w:eastAsia="方正仿宋简体"/>
          <w:sz w:val="24"/>
          <w:szCs w:val="24"/>
        </w:rPr>
      </w:pPr>
      <w:r>
        <w:rPr>
          <w:rFonts w:hint="eastAsia" w:ascii="宋体" w:hAnsi="宋体" w:eastAsia="方正仿宋简体"/>
          <w:sz w:val="24"/>
          <w:szCs w:val="24"/>
        </w:rPr>
        <w:t xml:space="preserve">      2.“转介至（机构）”依据本县（市、区）确定的残疾人精准康复定点评估机构和康复机构填写相应的机构名称；</w:t>
      </w:r>
    </w:p>
    <w:p>
      <w:pPr>
        <w:keepNext w:val="0"/>
        <w:keepLines w:val="0"/>
        <w:pageBreakBefore w:val="0"/>
        <w:widowControl w:val="0"/>
        <w:kinsoku/>
        <w:wordWrap/>
        <w:overflowPunct/>
        <w:topLinePunct w:val="0"/>
        <w:autoSpaceDE/>
        <w:autoSpaceDN/>
        <w:bidi w:val="0"/>
        <w:adjustRightInd/>
        <w:snapToGrid/>
        <w:spacing w:line="280" w:lineRule="exact"/>
        <w:ind w:right="0" w:rightChars="0"/>
        <w:jc w:val="both"/>
        <w:textAlignment w:val="auto"/>
        <w:outlineLvl w:val="9"/>
        <w:rPr>
          <w:rFonts w:ascii="宋体" w:hAnsi="宋体" w:eastAsia="方正仿宋简体"/>
          <w:sz w:val="24"/>
          <w:szCs w:val="24"/>
        </w:rPr>
      </w:pPr>
      <w:r>
        <w:rPr>
          <w:rFonts w:hint="eastAsia" w:ascii="宋体" w:hAnsi="宋体" w:eastAsia="方正仿宋简体"/>
          <w:sz w:val="24"/>
          <w:szCs w:val="24"/>
        </w:rPr>
        <w:t xml:space="preserve">    </w:t>
      </w:r>
      <w:r>
        <w:rPr>
          <w:rFonts w:hint="eastAsia" w:ascii="宋体" w:hAnsi="宋体" w:eastAsia="方正仿宋简体"/>
          <w:sz w:val="24"/>
          <w:szCs w:val="24"/>
          <w:lang w:val="en-US" w:eastAsia="zh-CN"/>
        </w:rPr>
        <w:t xml:space="preserve">  </w:t>
      </w:r>
      <w:r>
        <w:rPr>
          <w:rFonts w:hint="eastAsia" w:ascii="宋体" w:hAnsi="宋体" w:eastAsia="方正仿宋简体"/>
          <w:sz w:val="24"/>
          <w:szCs w:val="24"/>
        </w:rPr>
        <w:t>3.</w:t>
      </w:r>
      <w:r>
        <w:rPr>
          <w:rFonts w:hint="eastAsia" w:ascii="宋体" w:hAnsi="宋体" w:eastAsia="方正仿宋简体"/>
          <w:sz w:val="24"/>
          <w:szCs w:val="24"/>
          <w:lang w:val="en-US" w:eastAsia="zh-CN"/>
        </w:rPr>
        <w:t xml:space="preserve"> </w:t>
      </w:r>
      <w:r>
        <w:rPr>
          <w:rFonts w:hint="eastAsia" w:ascii="宋体" w:hAnsi="宋体" w:eastAsia="方正仿宋简体"/>
          <w:sz w:val="24"/>
          <w:szCs w:val="24"/>
        </w:rPr>
        <w:t>本页由评估机构填写。</w:t>
      </w:r>
    </w:p>
    <w:p>
      <w:pPr>
        <w:spacing w:line="640" w:lineRule="exact"/>
        <w:ind w:firstLine="482" w:firstLineChars="200"/>
        <w:rPr>
          <w:rFonts w:hint="eastAsia" w:ascii="宋体" w:hAnsi="宋体" w:eastAsia="楷体_GB2312"/>
          <w:b/>
          <w:sz w:val="24"/>
          <w:szCs w:val="24"/>
        </w:rPr>
      </w:pPr>
      <w:r>
        <w:rPr>
          <w:rFonts w:hint="eastAsia" w:ascii="宋体" w:hAnsi="宋体" w:eastAsia="楷体_GB2312"/>
          <w:b/>
          <w:sz w:val="24"/>
          <w:szCs w:val="24"/>
        </w:rPr>
        <w:br w:type="page"/>
      </w:r>
    </w:p>
    <w:p>
      <w:pPr>
        <w:spacing w:line="640" w:lineRule="exact"/>
        <w:ind w:firstLine="482" w:firstLineChars="200"/>
        <w:rPr>
          <w:rFonts w:ascii="宋体" w:hAnsi="宋体" w:eastAsia="楷体_GB2312"/>
          <w:b/>
          <w:sz w:val="24"/>
          <w:szCs w:val="24"/>
        </w:rPr>
      </w:pPr>
      <w:r>
        <w:rPr>
          <w:rFonts w:hint="eastAsia" w:ascii="宋体" w:hAnsi="宋体" w:eastAsia="楷体_GB2312"/>
          <w:b/>
          <w:sz w:val="24"/>
          <w:szCs w:val="24"/>
        </w:rPr>
        <w:t>第七页至第十六页：</w:t>
      </w:r>
    </w:p>
    <w:p>
      <w:pPr>
        <w:spacing w:before="156" w:beforeLines="50" w:line="500" w:lineRule="exact"/>
        <w:jc w:val="center"/>
        <w:rPr>
          <w:rFonts w:ascii="宋体" w:hAnsi="宋体" w:eastAsia="黑体"/>
          <w:sz w:val="30"/>
          <w:szCs w:val="30"/>
        </w:rPr>
      </w:pPr>
      <w:r>
        <w:rPr>
          <w:rFonts w:hint="eastAsia" w:ascii="宋体" w:hAnsi="宋体" w:eastAsia="黑体"/>
          <w:sz w:val="30"/>
          <w:szCs w:val="30"/>
        </w:rPr>
        <w:t>康复服务情况记录</w:t>
      </w:r>
    </w:p>
    <w:tbl>
      <w:tblPr>
        <w:tblStyle w:val="8"/>
        <w:tblW w:w="76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9" w:hRule="atLeast"/>
          <w:jc w:val="center"/>
        </w:trPr>
        <w:tc>
          <w:tcPr>
            <w:tcW w:w="7678" w:type="dxa"/>
            <w:vAlign w:val="center"/>
          </w:tcPr>
          <w:p>
            <w:pPr>
              <w:spacing w:before="156" w:beforeLines="50" w:after="156" w:afterLines="50" w:line="520" w:lineRule="exact"/>
              <w:jc w:val="left"/>
              <w:rPr>
                <w:rFonts w:ascii="宋体" w:hAnsi="宋体" w:eastAsia="方正仿宋简体"/>
                <w:sz w:val="24"/>
                <w:szCs w:val="24"/>
              </w:rPr>
            </w:pPr>
          </w:p>
          <w:p>
            <w:pPr>
              <w:spacing w:before="156" w:beforeLines="50" w:after="156" w:afterLines="50" w:line="520" w:lineRule="exact"/>
              <w:jc w:val="left"/>
              <w:rPr>
                <w:rFonts w:ascii="宋体" w:hAnsi="宋体" w:eastAsia="方正仿宋简体"/>
                <w:sz w:val="24"/>
                <w:szCs w:val="24"/>
              </w:rPr>
            </w:pPr>
            <w:r>
              <w:rPr>
                <w:rFonts w:hint="eastAsia" w:ascii="宋体" w:hAnsi="宋体" w:eastAsia="方正仿宋简体"/>
                <w:sz w:val="24"/>
                <w:szCs w:val="24"/>
              </w:rPr>
              <w:t>服务项目：</w:t>
            </w:r>
          </w:p>
          <w:p>
            <w:pPr>
              <w:spacing w:before="156" w:beforeLines="50" w:after="156" w:afterLines="50" w:line="520" w:lineRule="exact"/>
              <w:jc w:val="left"/>
              <w:rPr>
                <w:rFonts w:ascii="宋体" w:hAnsi="宋体" w:eastAsia="方正仿宋简体"/>
                <w:sz w:val="24"/>
                <w:szCs w:val="24"/>
              </w:rPr>
            </w:pPr>
          </w:p>
          <w:p>
            <w:pPr>
              <w:spacing w:before="156" w:beforeLines="50" w:after="156" w:afterLines="50" w:line="520" w:lineRule="exact"/>
              <w:jc w:val="left"/>
              <w:rPr>
                <w:rFonts w:ascii="宋体" w:hAnsi="宋体" w:eastAsia="方正仿宋简体"/>
                <w:sz w:val="24"/>
                <w:szCs w:val="24"/>
              </w:rPr>
            </w:pPr>
            <w:r>
              <w:rPr>
                <w:rFonts w:hint="eastAsia" w:ascii="宋体" w:hAnsi="宋体" w:eastAsia="方正仿宋简体"/>
                <w:sz w:val="24"/>
                <w:szCs w:val="24"/>
              </w:rPr>
              <w:t xml:space="preserve">服务频次： </w:t>
            </w:r>
          </w:p>
          <w:p>
            <w:pPr>
              <w:spacing w:before="156" w:beforeLines="50" w:after="156" w:afterLines="50" w:line="520" w:lineRule="exact"/>
              <w:jc w:val="left"/>
              <w:rPr>
                <w:rFonts w:ascii="宋体" w:hAnsi="宋体" w:eastAsia="方正仿宋简体"/>
                <w:sz w:val="24"/>
                <w:szCs w:val="24"/>
              </w:rPr>
            </w:pPr>
            <w:r>
              <w:rPr>
                <w:rFonts w:hint="eastAsia" w:ascii="宋体" w:hAnsi="宋体" w:eastAsia="方正仿宋简体"/>
                <w:sz w:val="24"/>
                <w:szCs w:val="24"/>
              </w:rPr>
              <w:t>服务周期：     年    月   日 至   年   月   日</w:t>
            </w:r>
          </w:p>
          <w:p>
            <w:pPr>
              <w:spacing w:before="156" w:beforeLines="50" w:after="156" w:afterLines="50" w:line="520" w:lineRule="exact"/>
              <w:jc w:val="left"/>
              <w:rPr>
                <w:rFonts w:ascii="宋体" w:hAnsi="宋体" w:eastAsia="方正仿宋简体"/>
                <w:sz w:val="24"/>
                <w:szCs w:val="24"/>
              </w:rPr>
            </w:pPr>
            <w:r>
              <w:rPr>
                <w:rFonts w:hint="eastAsia" w:ascii="宋体" w:hAnsi="宋体" w:eastAsia="方正仿宋简体"/>
                <w:sz w:val="24"/>
                <w:szCs w:val="24"/>
              </w:rPr>
              <w:t xml:space="preserve">服务机构名称：                     </w:t>
            </w:r>
          </w:p>
          <w:p>
            <w:pPr>
              <w:spacing w:before="156" w:beforeLines="50" w:after="156" w:afterLines="50" w:line="520" w:lineRule="exact"/>
              <w:jc w:val="left"/>
              <w:rPr>
                <w:rFonts w:ascii="宋体" w:hAnsi="宋体" w:eastAsia="方正仿宋简体"/>
                <w:sz w:val="24"/>
                <w:szCs w:val="24"/>
              </w:rPr>
            </w:pPr>
            <w:r>
              <w:rPr>
                <w:rFonts w:hint="eastAsia" w:ascii="宋体" w:hAnsi="宋体" w:eastAsia="方正仿宋简体"/>
                <w:sz w:val="24"/>
                <w:szCs w:val="24"/>
              </w:rPr>
              <w:t xml:space="preserve">服务人员签字：               残疾人或监护人签字： </w:t>
            </w:r>
          </w:p>
          <w:p>
            <w:pPr>
              <w:spacing w:before="156" w:beforeLines="50" w:after="156" w:afterLines="50" w:line="520" w:lineRule="exact"/>
              <w:jc w:val="left"/>
              <w:rPr>
                <w:rFonts w:ascii="宋体" w:hAnsi="宋体" w:eastAsia="方正仿宋简体"/>
                <w:b/>
                <w:szCs w:val="21"/>
              </w:rPr>
            </w:pPr>
            <w:r>
              <w:rPr>
                <w:rFonts w:hint="eastAsia" w:ascii="宋体" w:hAnsi="宋体" w:eastAsia="方正仿宋简体"/>
                <w:sz w:val="24"/>
                <w:szCs w:val="24"/>
              </w:rPr>
              <w:t xml:space="preserve">                                      日期：    年  月  日</w:t>
            </w:r>
          </w:p>
        </w:tc>
      </w:tr>
    </w:tbl>
    <w:p>
      <w:pPr>
        <w:rPr>
          <w:rFonts w:ascii="宋体" w:hAnsi="宋体" w:eastAsia="楷体_GB2312"/>
          <w:szCs w:val="21"/>
        </w:rPr>
      </w:pPr>
      <w:r>
        <w:rPr>
          <w:rFonts w:ascii="宋体" w:hAnsi="宋体" w:eastAsia="楷体_GB2312"/>
          <w:szCs w:val="21"/>
        </w:rPr>
        <w:t xml:space="preserve">     </w:t>
      </w:r>
    </w:p>
    <w:p>
      <w:pPr>
        <w:keepNext w:val="0"/>
        <w:keepLines w:val="0"/>
        <w:pageBreakBefore w:val="0"/>
        <w:widowControl w:val="0"/>
        <w:kinsoku/>
        <w:wordWrap/>
        <w:overflowPunct/>
        <w:topLinePunct w:val="0"/>
        <w:autoSpaceDE/>
        <w:autoSpaceDN/>
        <w:bidi w:val="0"/>
        <w:adjustRightInd/>
        <w:snapToGrid/>
        <w:spacing w:line="280" w:lineRule="exact"/>
        <w:ind w:right="0" w:rightChars="0"/>
        <w:jc w:val="both"/>
        <w:textAlignment w:val="auto"/>
        <w:outlineLvl w:val="9"/>
        <w:rPr>
          <w:rFonts w:ascii="宋体" w:hAnsi="宋体" w:eastAsia="方正仿宋简体"/>
          <w:sz w:val="24"/>
          <w:szCs w:val="24"/>
        </w:rPr>
      </w:pPr>
      <w:r>
        <w:rPr>
          <w:rFonts w:hint="eastAsia" w:ascii="宋体" w:hAnsi="宋体" w:eastAsia="方正仿宋简体"/>
          <w:sz w:val="24"/>
          <w:szCs w:val="24"/>
        </w:rPr>
        <w:t>注：1.“服务项目”：参照《河南省残疾人基本康复服务目录》中的服务项目填写；</w:t>
      </w:r>
    </w:p>
    <w:p>
      <w:pPr>
        <w:keepNext w:val="0"/>
        <w:keepLines w:val="0"/>
        <w:pageBreakBefore w:val="0"/>
        <w:widowControl w:val="0"/>
        <w:kinsoku/>
        <w:wordWrap/>
        <w:overflowPunct/>
        <w:topLinePunct w:val="0"/>
        <w:autoSpaceDE/>
        <w:autoSpaceDN/>
        <w:bidi w:val="0"/>
        <w:adjustRightInd/>
        <w:snapToGrid/>
        <w:spacing w:line="280" w:lineRule="exact"/>
        <w:ind w:left="960" w:leftChars="0" w:right="0" w:rightChars="0" w:hanging="960" w:hangingChars="400"/>
        <w:jc w:val="both"/>
        <w:textAlignment w:val="auto"/>
        <w:outlineLvl w:val="9"/>
        <w:rPr>
          <w:rFonts w:ascii="宋体" w:hAnsi="宋体" w:eastAsia="方正仿宋简体"/>
          <w:sz w:val="24"/>
          <w:szCs w:val="24"/>
        </w:rPr>
      </w:pPr>
      <w:r>
        <w:rPr>
          <w:rFonts w:hint="eastAsia" w:ascii="宋体" w:hAnsi="宋体" w:eastAsia="方正仿宋简体"/>
          <w:sz w:val="24"/>
          <w:szCs w:val="24"/>
        </w:rPr>
        <w:t xml:space="preserve">    2.“服务频次”：指残疾人实际接受服务的频率及每次服务持续的时间；“服务周期”：至残疾人接受“服务项目”所注明服务的实际起止时间。                          </w:t>
      </w:r>
    </w:p>
    <w:p>
      <w:pPr>
        <w:keepNext w:val="0"/>
        <w:keepLines w:val="0"/>
        <w:pageBreakBefore w:val="0"/>
        <w:widowControl w:val="0"/>
        <w:kinsoku/>
        <w:wordWrap/>
        <w:overflowPunct/>
        <w:topLinePunct w:val="0"/>
        <w:autoSpaceDE/>
        <w:autoSpaceDN/>
        <w:bidi w:val="0"/>
        <w:adjustRightInd/>
        <w:snapToGrid/>
        <w:spacing w:line="280" w:lineRule="exact"/>
        <w:ind w:right="0" w:rightChars="0" w:firstLine="480"/>
        <w:jc w:val="both"/>
        <w:textAlignment w:val="auto"/>
        <w:outlineLvl w:val="9"/>
        <w:rPr>
          <w:rFonts w:hint="eastAsia" w:ascii="宋体" w:hAnsi="宋体" w:eastAsia="方正仿宋简体"/>
          <w:sz w:val="24"/>
          <w:szCs w:val="24"/>
        </w:rPr>
      </w:pPr>
      <w:r>
        <w:rPr>
          <w:rFonts w:hint="eastAsia" w:ascii="宋体" w:hAnsi="宋体" w:eastAsia="方正仿宋简体"/>
          <w:sz w:val="24"/>
          <w:szCs w:val="24"/>
        </w:rPr>
        <w:t>3. 本页由康复服务机构填写，残疾人或监护人在其接受服务后须在相应栏签字</w:t>
      </w:r>
    </w:p>
    <w:p>
      <w:pPr>
        <w:keepNext w:val="0"/>
        <w:keepLines w:val="0"/>
        <w:pageBreakBefore w:val="0"/>
        <w:widowControl w:val="0"/>
        <w:kinsoku/>
        <w:wordWrap/>
        <w:overflowPunct/>
        <w:topLinePunct w:val="0"/>
        <w:autoSpaceDE/>
        <w:autoSpaceDN/>
        <w:bidi w:val="0"/>
        <w:adjustRightInd/>
        <w:snapToGrid/>
        <w:spacing w:line="280" w:lineRule="exact"/>
        <w:ind w:right="0" w:rightChars="0" w:firstLine="480"/>
        <w:jc w:val="both"/>
        <w:textAlignment w:val="auto"/>
        <w:outlineLvl w:val="9"/>
        <w:rPr>
          <w:rFonts w:ascii="宋体" w:hAnsi="宋体" w:eastAsia="方正仿宋简体"/>
          <w:szCs w:val="21"/>
        </w:rPr>
      </w:pPr>
      <w:r>
        <w:rPr>
          <w:rFonts w:hint="eastAsia" w:ascii="宋体" w:hAnsi="宋体" w:eastAsia="方正仿宋简体"/>
          <w:sz w:val="24"/>
          <w:szCs w:val="24"/>
          <w:lang w:val="en-US" w:eastAsia="zh-CN"/>
        </w:rPr>
        <w:t xml:space="preserve">   </w:t>
      </w:r>
      <w:r>
        <w:rPr>
          <w:rFonts w:hint="eastAsia" w:ascii="宋体" w:hAnsi="宋体" w:eastAsia="方正仿宋简体"/>
          <w:sz w:val="24"/>
          <w:szCs w:val="24"/>
        </w:rPr>
        <w:t>确认。</w:t>
      </w:r>
    </w:p>
    <w:p>
      <w:pPr>
        <w:rPr>
          <w:rFonts w:ascii="宋体" w:hAnsi="宋体" w:eastAsia="方正仿宋简体"/>
          <w:szCs w:val="21"/>
        </w:rPr>
      </w:pPr>
      <w:r>
        <w:rPr>
          <w:rFonts w:hint="eastAsia" w:ascii="宋体" w:hAnsi="宋体" w:eastAsia="方正仿宋简体"/>
          <w:szCs w:val="21"/>
        </w:rPr>
        <w:t xml:space="preserve">             </w:t>
      </w:r>
    </w:p>
    <w:p>
      <w:pPr>
        <w:spacing w:line="640" w:lineRule="exact"/>
        <w:rPr>
          <w:rFonts w:ascii="宋体" w:hAnsi="宋体" w:eastAsia="楷体_GB2312"/>
          <w:b/>
          <w:sz w:val="24"/>
          <w:szCs w:val="24"/>
        </w:rPr>
      </w:pPr>
      <w:r>
        <w:rPr>
          <w:rFonts w:hint="eastAsia" w:ascii="宋体" w:hAnsi="宋体" w:eastAsia="楷体_GB2312"/>
          <w:b/>
          <w:sz w:val="24"/>
          <w:szCs w:val="24"/>
          <w:lang w:val="en-US" w:eastAsia="zh-CN"/>
        </w:rPr>
        <w:t xml:space="preserve">   </w:t>
      </w:r>
      <w:r>
        <w:rPr>
          <w:rFonts w:hint="eastAsia" w:ascii="宋体" w:hAnsi="宋体" w:eastAsia="楷体_GB2312"/>
          <w:b/>
          <w:sz w:val="24"/>
          <w:szCs w:val="24"/>
        </w:rPr>
        <w:t>第十七页：河南省残疾人基本康复服务目录</w:t>
      </w:r>
      <w:r>
        <w:rPr>
          <w:rFonts w:ascii="宋体" w:hAnsi="宋体" w:eastAsia="楷体_GB2312"/>
          <w:b/>
          <w:sz w:val="24"/>
          <w:szCs w:val="24"/>
        </w:rPr>
        <w:t xml:space="preserve"> </w:t>
      </w:r>
    </w:p>
    <w:p>
      <w:pPr>
        <w:spacing w:line="240" w:lineRule="exact"/>
        <w:ind w:firstLine="482" w:firstLineChars="200"/>
        <w:rPr>
          <w:rFonts w:ascii="宋体" w:hAnsi="宋体" w:eastAsia="楷体_GB2312"/>
          <w:b/>
          <w:sz w:val="24"/>
          <w:szCs w:val="24"/>
        </w:rPr>
      </w:pPr>
    </w:p>
    <w:p>
      <w:pPr>
        <w:spacing w:line="240" w:lineRule="exact"/>
        <w:rPr>
          <w:rFonts w:ascii="宋体" w:hAnsi="宋体" w:eastAsia="楷体_GB2312"/>
          <w:b/>
          <w:sz w:val="24"/>
          <w:szCs w:val="24"/>
        </w:rPr>
      </w:pPr>
    </w:p>
    <w:p>
      <w:pPr>
        <w:spacing w:line="240" w:lineRule="exact"/>
        <w:ind w:firstLine="482" w:firstLineChars="200"/>
        <w:rPr>
          <w:rFonts w:ascii="宋体" w:hAnsi="宋体" w:eastAsia="楷体_GB2312"/>
          <w:b/>
          <w:sz w:val="24"/>
          <w:szCs w:val="24"/>
        </w:rPr>
      </w:pPr>
    </w:p>
    <w:p>
      <w:pPr>
        <w:spacing w:line="240" w:lineRule="exact"/>
        <w:ind w:firstLine="482" w:firstLineChars="200"/>
        <w:rPr>
          <w:rFonts w:ascii="宋体" w:hAnsi="宋体" w:eastAsia="楷体_GB2312"/>
          <w:b/>
          <w:sz w:val="24"/>
          <w:szCs w:val="24"/>
        </w:rPr>
      </w:pPr>
      <w:r>
        <w:rPr>
          <w:rFonts w:hint="eastAsia" w:ascii="宋体" w:hAnsi="宋体" w:eastAsia="楷体_GB2312"/>
          <w:b/>
          <w:sz w:val="24"/>
          <w:szCs w:val="24"/>
        </w:rPr>
        <w:t>封三：</w:t>
      </w:r>
    </w:p>
    <w:p>
      <w:pPr>
        <w:rPr>
          <w:rFonts w:ascii="宋体" w:hAnsi="宋体" w:eastAsia="楷体_GB2312"/>
          <w:b/>
          <w:sz w:val="24"/>
          <w:szCs w:val="24"/>
        </w:rPr>
      </w:pPr>
    </w:p>
    <w:p>
      <w:pPr>
        <w:ind w:firstLine="482" w:firstLineChars="200"/>
        <w:rPr>
          <w:rFonts w:ascii="宋体" w:hAnsi="宋体" w:eastAsia="楷体_GB2312"/>
          <w:b/>
          <w:sz w:val="24"/>
          <w:szCs w:val="24"/>
        </w:rPr>
      </w:pPr>
    </w:p>
    <w:p>
      <w:pPr>
        <w:ind w:firstLine="482" w:firstLineChars="200"/>
        <w:rPr>
          <w:rFonts w:ascii="宋体" w:hAnsi="宋体" w:eastAsia="楷体_GB2312"/>
          <w:b/>
          <w:sz w:val="24"/>
          <w:szCs w:val="24"/>
        </w:rPr>
      </w:pPr>
      <w:r>
        <w:rPr>
          <w:rFonts w:hint="eastAsia" w:ascii="宋体" w:hAnsi="宋体" w:eastAsia="楷体_GB2312"/>
          <w:b/>
          <w:sz w:val="24"/>
          <w:szCs w:val="24"/>
        </w:rPr>
        <w:t>封底：</w:t>
      </w:r>
    </w:p>
    <w:p>
      <w:pPr>
        <w:spacing w:line="320" w:lineRule="exact"/>
        <w:ind w:right="-370" w:rightChars="-176"/>
        <w:rPr>
          <w:rFonts w:ascii="宋体" w:hAnsi="宋体" w:eastAsia="方正黑体简体"/>
          <w:sz w:val="32"/>
          <w:szCs w:val="32"/>
        </w:rPr>
      </w:pPr>
    </w:p>
    <w:p>
      <w:pPr>
        <w:spacing w:line="320" w:lineRule="exact"/>
        <w:ind w:right="-370" w:rightChars="-176"/>
        <w:rPr>
          <w:rFonts w:hint="eastAsia" w:ascii="宋体" w:hAnsi="宋体" w:eastAsia="方正黑体简体"/>
          <w:sz w:val="32"/>
          <w:szCs w:val="32"/>
        </w:rPr>
      </w:pPr>
      <w:r>
        <w:rPr>
          <w:rFonts w:hint="eastAsia" w:ascii="宋体" w:hAnsi="宋体" w:eastAsia="方正黑体简体"/>
          <w:sz w:val="32"/>
          <w:szCs w:val="32"/>
        </w:rPr>
        <w:br w:type="page"/>
      </w:r>
    </w:p>
    <w:p>
      <w:pPr>
        <w:spacing w:line="320" w:lineRule="exact"/>
        <w:ind w:right="-370" w:rightChars="-176"/>
        <w:rPr>
          <w:rFonts w:hint="eastAsia" w:ascii="宋体" w:hAnsi="宋体" w:eastAsia="黑体" w:cs="黑体"/>
          <w:sz w:val="32"/>
          <w:szCs w:val="32"/>
        </w:rPr>
      </w:pPr>
      <w:r>
        <w:rPr>
          <w:rFonts w:hint="eastAsia" w:ascii="宋体" w:hAnsi="宋体" w:eastAsia="黑体" w:cs="黑体"/>
          <w:sz w:val="32"/>
          <w:szCs w:val="32"/>
        </w:rPr>
        <w:t>附件3</w:t>
      </w:r>
    </w:p>
    <w:p>
      <w:pPr>
        <w:spacing w:line="600" w:lineRule="exact"/>
        <w:ind w:right="-370" w:rightChars="-176"/>
        <w:jc w:val="center"/>
        <w:rPr>
          <w:rFonts w:hint="eastAsia" w:ascii="宋体" w:hAnsi="宋体" w:eastAsia="方正大标宋简体" w:cs="方正大标宋简体"/>
          <w:sz w:val="44"/>
          <w:szCs w:val="44"/>
        </w:rPr>
      </w:pPr>
      <w:r>
        <w:rPr>
          <w:rFonts w:hint="eastAsia" w:ascii="宋体" w:hAnsi="宋体" w:eastAsia="方正大标宋简体" w:cs="方正大标宋简体"/>
          <w:sz w:val="44"/>
          <w:szCs w:val="44"/>
        </w:rPr>
        <w:t>残疾人精准康复服务申请审批表</w:t>
      </w:r>
    </w:p>
    <w:p>
      <w:pPr>
        <w:spacing w:line="600" w:lineRule="exact"/>
        <w:ind w:right="-370" w:rightChars="-176"/>
        <w:jc w:val="center"/>
        <w:rPr>
          <w:rFonts w:hint="eastAsia" w:ascii="宋体" w:hAnsi="宋体" w:eastAsia="方正大标宋简体" w:cs="方正大标宋简体"/>
          <w:sz w:val="44"/>
          <w:szCs w:val="44"/>
        </w:rPr>
      </w:pPr>
      <w:r>
        <w:rPr>
          <w:rFonts w:hint="eastAsia" w:ascii="宋体" w:hAnsi="宋体" w:eastAsia="方正大标宋简体" w:cs="方正大标宋简体"/>
          <w:sz w:val="44"/>
          <w:szCs w:val="44"/>
        </w:rPr>
        <w:t>（     年度）</w:t>
      </w:r>
    </w:p>
    <w:tbl>
      <w:tblPr>
        <w:tblStyle w:val="8"/>
        <w:tblW w:w="9654" w:type="dxa"/>
        <w:jc w:val="center"/>
        <w:tblInd w:w="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642"/>
        <w:gridCol w:w="1080"/>
        <w:gridCol w:w="720"/>
        <w:gridCol w:w="669"/>
        <w:gridCol w:w="141"/>
        <w:gridCol w:w="1134"/>
        <w:gridCol w:w="851"/>
        <w:gridCol w:w="567"/>
        <w:gridCol w:w="1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701" w:type="dxa"/>
            <w:vAlign w:val="center"/>
          </w:tcPr>
          <w:p>
            <w:pPr>
              <w:spacing w:line="320" w:lineRule="exact"/>
              <w:jc w:val="center"/>
              <w:rPr>
                <w:rFonts w:ascii="宋体" w:hAnsi="宋体" w:eastAsia="方正仿宋简体"/>
                <w:sz w:val="24"/>
                <w:szCs w:val="24"/>
              </w:rPr>
            </w:pPr>
            <w:r>
              <w:rPr>
                <w:rFonts w:hint="eastAsia" w:ascii="宋体" w:hAnsi="宋体" w:eastAsia="方正仿宋简体"/>
                <w:sz w:val="24"/>
                <w:szCs w:val="24"/>
              </w:rPr>
              <w:t>姓名</w:t>
            </w:r>
          </w:p>
        </w:tc>
        <w:tc>
          <w:tcPr>
            <w:tcW w:w="1642" w:type="dxa"/>
            <w:vAlign w:val="center"/>
          </w:tcPr>
          <w:p>
            <w:pPr>
              <w:spacing w:line="320" w:lineRule="exact"/>
              <w:jc w:val="center"/>
              <w:rPr>
                <w:rFonts w:ascii="宋体" w:hAnsi="宋体" w:eastAsia="方正仿宋简体"/>
                <w:sz w:val="24"/>
                <w:szCs w:val="24"/>
              </w:rPr>
            </w:pPr>
          </w:p>
        </w:tc>
        <w:tc>
          <w:tcPr>
            <w:tcW w:w="1080" w:type="dxa"/>
            <w:vAlign w:val="center"/>
          </w:tcPr>
          <w:p>
            <w:pPr>
              <w:spacing w:line="320" w:lineRule="exact"/>
              <w:jc w:val="center"/>
              <w:rPr>
                <w:rFonts w:ascii="宋体" w:hAnsi="宋体" w:eastAsia="方正仿宋简体"/>
                <w:sz w:val="24"/>
                <w:szCs w:val="24"/>
              </w:rPr>
            </w:pPr>
            <w:r>
              <w:rPr>
                <w:rFonts w:hint="eastAsia" w:ascii="宋体" w:hAnsi="宋体" w:eastAsia="方正仿宋简体"/>
                <w:sz w:val="24"/>
                <w:szCs w:val="24"/>
              </w:rPr>
              <w:t>性别</w:t>
            </w:r>
          </w:p>
        </w:tc>
        <w:tc>
          <w:tcPr>
            <w:tcW w:w="720" w:type="dxa"/>
            <w:vAlign w:val="center"/>
          </w:tcPr>
          <w:p>
            <w:pPr>
              <w:spacing w:line="320" w:lineRule="exact"/>
              <w:jc w:val="center"/>
              <w:rPr>
                <w:rFonts w:ascii="宋体" w:hAnsi="宋体" w:eastAsia="方正仿宋简体"/>
                <w:sz w:val="24"/>
                <w:szCs w:val="24"/>
              </w:rPr>
            </w:pPr>
          </w:p>
        </w:tc>
        <w:tc>
          <w:tcPr>
            <w:tcW w:w="810" w:type="dxa"/>
            <w:gridSpan w:val="2"/>
            <w:vAlign w:val="center"/>
          </w:tcPr>
          <w:p>
            <w:pPr>
              <w:spacing w:line="320" w:lineRule="exact"/>
              <w:jc w:val="center"/>
              <w:rPr>
                <w:rFonts w:ascii="宋体" w:hAnsi="宋体" w:eastAsia="方正仿宋简体"/>
                <w:sz w:val="24"/>
                <w:szCs w:val="24"/>
              </w:rPr>
            </w:pPr>
            <w:r>
              <w:rPr>
                <w:rFonts w:hint="eastAsia" w:ascii="宋体" w:hAnsi="宋体" w:eastAsia="方正仿宋简体"/>
                <w:sz w:val="24"/>
                <w:szCs w:val="24"/>
              </w:rPr>
              <w:t>民族</w:t>
            </w:r>
          </w:p>
        </w:tc>
        <w:tc>
          <w:tcPr>
            <w:tcW w:w="1134" w:type="dxa"/>
            <w:vAlign w:val="center"/>
          </w:tcPr>
          <w:p>
            <w:pPr>
              <w:spacing w:line="320" w:lineRule="exact"/>
              <w:rPr>
                <w:rFonts w:ascii="宋体" w:hAnsi="宋体" w:eastAsia="方正仿宋简体"/>
                <w:sz w:val="24"/>
                <w:szCs w:val="24"/>
              </w:rPr>
            </w:pPr>
          </w:p>
        </w:tc>
        <w:tc>
          <w:tcPr>
            <w:tcW w:w="1418" w:type="dxa"/>
            <w:gridSpan w:val="2"/>
            <w:vAlign w:val="center"/>
          </w:tcPr>
          <w:p>
            <w:pPr>
              <w:spacing w:line="320" w:lineRule="exact"/>
              <w:jc w:val="center"/>
              <w:rPr>
                <w:rFonts w:ascii="宋体" w:hAnsi="宋体" w:eastAsia="方正仿宋简体"/>
                <w:sz w:val="24"/>
                <w:szCs w:val="24"/>
              </w:rPr>
            </w:pPr>
            <w:r>
              <w:rPr>
                <w:rFonts w:hint="eastAsia" w:ascii="宋体" w:hAnsi="宋体" w:eastAsia="方正仿宋简体"/>
                <w:sz w:val="24"/>
                <w:szCs w:val="24"/>
              </w:rPr>
              <w:t>出生年月</w:t>
            </w:r>
          </w:p>
        </w:tc>
        <w:tc>
          <w:tcPr>
            <w:tcW w:w="1149" w:type="dxa"/>
            <w:vAlign w:val="center"/>
          </w:tcPr>
          <w:p>
            <w:pPr>
              <w:spacing w:line="320" w:lineRule="exact"/>
              <w:jc w:val="center"/>
              <w:rPr>
                <w:rFonts w:ascii="宋体" w:hAnsi="宋体"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701" w:type="dxa"/>
            <w:vAlign w:val="center"/>
          </w:tcPr>
          <w:p>
            <w:pPr>
              <w:spacing w:line="320" w:lineRule="exact"/>
              <w:jc w:val="center"/>
              <w:rPr>
                <w:rFonts w:ascii="宋体" w:hAnsi="宋体" w:eastAsia="方正仿宋简体"/>
                <w:sz w:val="24"/>
                <w:szCs w:val="24"/>
              </w:rPr>
            </w:pPr>
            <w:r>
              <w:rPr>
                <w:rFonts w:hint="eastAsia" w:ascii="宋体" w:hAnsi="宋体" w:eastAsia="方正仿宋简体"/>
                <w:sz w:val="24"/>
                <w:szCs w:val="24"/>
              </w:rPr>
              <w:t>身份证号</w:t>
            </w:r>
          </w:p>
        </w:tc>
        <w:tc>
          <w:tcPr>
            <w:tcW w:w="2722" w:type="dxa"/>
            <w:gridSpan w:val="2"/>
            <w:vAlign w:val="center"/>
          </w:tcPr>
          <w:p>
            <w:pPr>
              <w:spacing w:line="320" w:lineRule="exact"/>
              <w:jc w:val="center"/>
              <w:rPr>
                <w:rFonts w:ascii="宋体" w:hAnsi="宋体" w:eastAsia="方正仿宋简体"/>
                <w:sz w:val="24"/>
                <w:szCs w:val="24"/>
              </w:rPr>
            </w:pPr>
          </w:p>
        </w:tc>
        <w:tc>
          <w:tcPr>
            <w:tcW w:w="1530" w:type="dxa"/>
            <w:gridSpan w:val="3"/>
            <w:vAlign w:val="center"/>
          </w:tcPr>
          <w:p>
            <w:pPr>
              <w:spacing w:line="320" w:lineRule="exact"/>
              <w:jc w:val="center"/>
              <w:rPr>
                <w:rFonts w:ascii="宋体" w:hAnsi="宋体" w:eastAsia="方正仿宋简体"/>
                <w:sz w:val="24"/>
                <w:szCs w:val="24"/>
              </w:rPr>
            </w:pPr>
            <w:r>
              <w:rPr>
                <w:rFonts w:hint="eastAsia" w:ascii="宋体" w:hAnsi="宋体" w:eastAsia="方正仿宋简体"/>
                <w:sz w:val="24"/>
                <w:szCs w:val="24"/>
              </w:rPr>
              <w:t>残疾人证号</w:t>
            </w:r>
          </w:p>
          <w:p>
            <w:pPr>
              <w:spacing w:line="320" w:lineRule="exact"/>
              <w:jc w:val="center"/>
              <w:rPr>
                <w:rFonts w:ascii="宋体" w:hAnsi="宋体" w:eastAsia="方正仿宋简体"/>
                <w:sz w:val="24"/>
                <w:szCs w:val="24"/>
              </w:rPr>
            </w:pPr>
            <w:r>
              <w:rPr>
                <w:rFonts w:hint="eastAsia" w:ascii="宋体" w:hAnsi="宋体" w:eastAsia="方正仿宋简体"/>
                <w:szCs w:val="21"/>
              </w:rPr>
              <w:t>（持证必填）</w:t>
            </w:r>
          </w:p>
        </w:tc>
        <w:tc>
          <w:tcPr>
            <w:tcW w:w="3701" w:type="dxa"/>
            <w:gridSpan w:val="4"/>
            <w:vAlign w:val="center"/>
          </w:tcPr>
          <w:p>
            <w:pPr>
              <w:spacing w:line="320" w:lineRule="exact"/>
              <w:jc w:val="center"/>
              <w:rPr>
                <w:rFonts w:ascii="宋体" w:hAnsi="宋体"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1701" w:type="dxa"/>
            <w:vAlign w:val="center"/>
          </w:tcPr>
          <w:p>
            <w:pPr>
              <w:spacing w:line="320" w:lineRule="exact"/>
              <w:jc w:val="center"/>
              <w:rPr>
                <w:rFonts w:ascii="宋体" w:hAnsi="宋体" w:eastAsia="方正仿宋简体"/>
                <w:sz w:val="24"/>
                <w:szCs w:val="24"/>
              </w:rPr>
            </w:pPr>
            <w:r>
              <w:rPr>
                <w:rFonts w:hint="eastAsia" w:ascii="宋体" w:hAnsi="宋体" w:eastAsia="方正仿宋简体"/>
                <w:sz w:val="24"/>
                <w:szCs w:val="24"/>
              </w:rPr>
              <w:t>残疾类别</w:t>
            </w:r>
          </w:p>
        </w:tc>
        <w:tc>
          <w:tcPr>
            <w:tcW w:w="7953" w:type="dxa"/>
            <w:gridSpan w:val="9"/>
            <w:vAlign w:val="center"/>
          </w:tcPr>
          <w:p>
            <w:pPr>
              <w:spacing w:line="320" w:lineRule="exact"/>
              <w:jc w:val="left"/>
              <w:rPr>
                <w:rFonts w:ascii="宋体" w:hAnsi="宋体" w:eastAsia="方正仿宋简体"/>
                <w:sz w:val="24"/>
                <w:szCs w:val="24"/>
              </w:rPr>
            </w:pPr>
            <w:r>
              <w:rPr>
                <w:rFonts w:hint="eastAsia" w:ascii="宋体" w:hAnsi="宋体" w:eastAsia="方正仿宋简体"/>
                <w:spacing w:val="-10"/>
                <w:sz w:val="24"/>
                <w:szCs w:val="24"/>
              </w:rPr>
              <w:t>视力</w:t>
            </w:r>
            <w:r>
              <w:rPr>
                <w:rFonts w:ascii="宋体" w:hAnsi="宋体" w:eastAsia="方正仿宋简体"/>
                <w:spacing w:val="-10"/>
                <w:sz w:val="24"/>
                <w:szCs w:val="24"/>
              </w:rPr>
              <w:t>□</w:t>
            </w:r>
            <w:r>
              <w:rPr>
                <w:rFonts w:hint="eastAsia" w:ascii="宋体" w:hAnsi="宋体" w:eastAsia="方正仿宋简体"/>
                <w:spacing w:val="-10"/>
                <w:sz w:val="24"/>
                <w:szCs w:val="24"/>
              </w:rPr>
              <w:t>听力</w:t>
            </w:r>
            <w:r>
              <w:rPr>
                <w:rFonts w:ascii="宋体" w:hAnsi="宋体" w:eastAsia="方正仿宋简体"/>
                <w:spacing w:val="-10"/>
                <w:sz w:val="24"/>
                <w:szCs w:val="24"/>
              </w:rPr>
              <w:t>□</w:t>
            </w:r>
            <w:r>
              <w:rPr>
                <w:rFonts w:hint="eastAsia" w:ascii="宋体" w:hAnsi="宋体" w:eastAsia="方正仿宋简体"/>
                <w:spacing w:val="-10"/>
                <w:sz w:val="24"/>
                <w:szCs w:val="24"/>
              </w:rPr>
              <w:t>肢体</w:t>
            </w:r>
            <w:r>
              <w:rPr>
                <w:rFonts w:ascii="宋体" w:hAnsi="宋体" w:eastAsia="方正仿宋简体"/>
                <w:spacing w:val="-10"/>
                <w:sz w:val="24"/>
                <w:szCs w:val="24"/>
              </w:rPr>
              <w:t>□</w:t>
            </w:r>
            <w:r>
              <w:rPr>
                <w:rFonts w:hint="eastAsia" w:ascii="宋体" w:hAnsi="宋体" w:eastAsia="方正仿宋简体"/>
                <w:spacing w:val="-10"/>
                <w:sz w:val="24"/>
                <w:szCs w:val="24"/>
              </w:rPr>
              <w:t>智力</w:t>
            </w:r>
            <w:r>
              <w:rPr>
                <w:rFonts w:ascii="宋体" w:hAnsi="宋体" w:eastAsia="方正仿宋简体"/>
                <w:spacing w:val="-10"/>
                <w:sz w:val="24"/>
                <w:szCs w:val="24"/>
              </w:rPr>
              <w:t>□</w:t>
            </w:r>
            <w:r>
              <w:rPr>
                <w:rFonts w:hint="eastAsia" w:ascii="宋体" w:hAnsi="宋体" w:eastAsia="方正仿宋简体"/>
                <w:spacing w:val="-10"/>
                <w:sz w:val="24"/>
                <w:szCs w:val="24"/>
              </w:rPr>
              <w:t>精神</w:t>
            </w:r>
            <w:r>
              <w:rPr>
                <w:rFonts w:ascii="宋体" w:hAnsi="宋体" w:eastAsia="方正仿宋简体"/>
                <w:spacing w:val="-10"/>
                <w:sz w:val="24"/>
                <w:szCs w:val="24"/>
              </w:rPr>
              <w:t>□</w:t>
            </w:r>
            <w:r>
              <w:rPr>
                <w:rFonts w:hint="eastAsia" w:ascii="宋体" w:hAnsi="宋体" w:eastAsia="方正仿宋简体"/>
                <w:spacing w:val="-10"/>
                <w:sz w:val="24"/>
                <w:szCs w:val="24"/>
              </w:rPr>
              <w:t>（多重残疾可多选）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1701" w:type="dxa"/>
            <w:vAlign w:val="center"/>
          </w:tcPr>
          <w:p>
            <w:pPr>
              <w:spacing w:line="320" w:lineRule="exact"/>
              <w:jc w:val="center"/>
              <w:rPr>
                <w:rFonts w:ascii="宋体" w:hAnsi="宋体" w:eastAsia="方正仿宋简体"/>
                <w:sz w:val="24"/>
                <w:szCs w:val="24"/>
              </w:rPr>
            </w:pPr>
            <w:r>
              <w:rPr>
                <w:rFonts w:hint="eastAsia" w:ascii="宋体" w:hAnsi="宋体" w:eastAsia="方正仿宋简体"/>
                <w:sz w:val="24"/>
                <w:szCs w:val="24"/>
              </w:rPr>
              <w:t>残疾等级</w:t>
            </w:r>
          </w:p>
        </w:tc>
        <w:tc>
          <w:tcPr>
            <w:tcW w:w="7953" w:type="dxa"/>
            <w:gridSpan w:val="9"/>
            <w:vAlign w:val="center"/>
          </w:tcPr>
          <w:p>
            <w:pPr>
              <w:spacing w:line="320" w:lineRule="exact"/>
              <w:jc w:val="left"/>
              <w:rPr>
                <w:rFonts w:ascii="宋体" w:hAnsi="宋体" w:eastAsia="方正仿宋简体"/>
                <w:sz w:val="24"/>
                <w:szCs w:val="24"/>
              </w:rPr>
            </w:pPr>
            <w:r>
              <w:rPr>
                <w:rFonts w:hint="eastAsia" w:ascii="宋体" w:hAnsi="宋体" w:eastAsia="方正仿宋简体"/>
                <w:sz w:val="24"/>
                <w:szCs w:val="24"/>
              </w:rPr>
              <w:t>一级</w:t>
            </w:r>
            <w:r>
              <w:rPr>
                <w:rFonts w:ascii="宋体" w:hAnsi="宋体" w:eastAsia="方正仿宋简体"/>
                <w:sz w:val="24"/>
                <w:szCs w:val="24"/>
              </w:rPr>
              <w:t>□</w:t>
            </w:r>
            <w:r>
              <w:rPr>
                <w:rFonts w:hint="eastAsia" w:ascii="宋体" w:hAnsi="宋体" w:eastAsia="方正仿宋简体"/>
                <w:sz w:val="24"/>
                <w:szCs w:val="24"/>
              </w:rPr>
              <w:t>二级</w:t>
            </w:r>
            <w:r>
              <w:rPr>
                <w:rFonts w:ascii="宋体" w:hAnsi="宋体" w:eastAsia="方正仿宋简体"/>
                <w:sz w:val="24"/>
                <w:szCs w:val="24"/>
              </w:rPr>
              <w:t>□</w:t>
            </w:r>
            <w:r>
              <w:rPr>
                <w:rFonts w:hint="eastAsia" w:ascii="宋体" w:hAnsi="宋体" w:eastAsia="方正仿宋简体"/>
                <w:sz w:val="24"/>
                <w:szCs w:val="24"/>
              </w:rPr>
              <w:t>三级</w:t>
            </w:r>
            <w:r>
              <w:rPr>
                <w:rFonts w:ascii="宋体" w:hAnsi="宋体" w:eastAsia="方正仿宋简体"/>
                <w:sz w:val="24"/>
                <w:szCs w:val="24"/>
              </w:rPr>
              <w:t>□</w:t>
            </w:r>
            <w:r>
              <w:rPr>
                <w:rFonts w:hint="eastAsia" w:ascii="宋体" w:hAnsi="宋体" w:eastAsia="方正仿宋简体"/>
                <w:sz w:val="24"/>
                <w:szCs w:val="24"/>
              </w:rPr>
              <w:t>四级</w:t>
            </w:r>
            <w:r>
              <w:rPr>
                <w:rFonts w:ascii="宋体" w:hAnsi="宋体" w:eastAsia="方正仿宋简体"/>
                <w:sz w:val="24"/>
                <w:szCs w:val="24"/>
              </w:rPr>
              <w:t>□</w:t>
            </w:r>
            <w:r>
              <w:rPr>
                <w:rFonts w:hint="eastAsia" w:ascii="宋体" w:hAnsi="宋体" w:eastAsia="方正仿宋简体"/>
                <w:sz w:val="24"/>
                <w:szCs w:val="24"/>
              </w:rPr>
              <w:t>未定级</w:t>
            </w:r>
            <w:r>
              <w:rPr>
                <w:rFonts w:ascii="宋体" w:hAnsi="宋体" w:eastAsia="方正仿宋简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1701" w:type="dxa"/>
            <w:vAlign w:val="center"/>
          </w:tcPr>
          <w:p>
            <w:pPr>
              <w:spacing w:line="320" w:lineRule="exact"/>
              <w:jc w:val="center"/>
              <w:rPr>
                <w:rFonts w:ascii="宋体" w:hAnsi="宋体" w:eastAsia="方正仿宋简体"/>
                <w:sz w:val="24"/>
                <w:szCs w:val="24"/>
              </w:rPr>
            </w:pPr>
            <w:r>
              <w:rPr>
                <w:rFonts w:hint="eastAsia" w:ascii="宋体" w:hAnsi="宋体" w:eastAsia="方正仿宋简体"/>
                <w:sz w:val="24"/>
                <w:szCs w:val="24"/>
              </w:rPr>
              <w:t>家庭住址</w:t>
            </w:r>
          </w:p>
        </w:tc>
        <w:tc>
          <w:tcPr>
            <w:tcW w:w="2722" w:type="dxa"/>
            <w:gridSpan w:val="2"/>
            <w:vAlign w:val="center"/>
          </w:tcPr>
          <w:p>
            <w:pPr>
              <w:spacing w:line="320" w:lineRule="exact"/>
              <w:jc w:val="center"/>
              <w:rPr>
                <w:rFonts w:ascii="宋体" w:hAnsi="宋体" w:eastAsia="方正仿宋简体"/>
                <w:sz w:val="24"/>
                <w:szCs w:val="24"/>
              </w:rPr>
            </w:pPr>
          </w:p>
        </w:tc>
        <w:tc>
          <w:tcPr>
            <w:tcW w:w="1389" w:type="dxa"/>
            <w:gridSpan w:val="2"/>
            <w:vAlign w:val="center"/>
          </w:tcPr>
          <w:p>
            <w:pPr>
              <w:spacing w:line="320" w:lineRule="exact"/>
              <w:jc w:val="left"/>
              <w:rPr>
                <w:rFonts w:ascii="宋体" w:hAnsi="宋体" w:eastAsia="方正仿宋简体"/>
                <w:spacing w:val="-20"/>
                <w:sz w:val="24"/>
                <w:szCs w:val="24"/>
              </w:rPr>
            </w:pPr>
            <w:r>
              <w:rPr>
                <w:rFonts w:hint="eastAsia" w:ascii="宋体" w:hAnsi="宋体" w:eastAsia="方正仿宋简体"/>
                <w:spacing w:val="-20"/>
                <w:sz w:val="24"/>
                <w:szCs w:val="24"/>
              </w:rPr>
              <w:t>监护人姓名</w:t>
            </w:r>
          </w:p>
        </w:tc>
        <w:tc>
          <w:tcPr>
            <w:tcW w:w="1275" w:type="dxa"/>
            <w:gridSpan w:val="2"/>
            <w:vAlign w:val="center"/>
          </w:tcPr>
          <w:p>
            <w:pPr>
              <w:spacing w:line="320" w:lineRule="exact"/>
              <w:jc w:val="center"/>
              <w:rPr>
                <w:rFonts w:ascii="宋体" w:hAnsi="宋体" w:eastAsia="方正仿宋简体"/>
                <w:sz w:val="24"/>
                <w:szCs w:val="24"/>
              </w:rPr>
            </w:pPr>
          </w:p>
        </w:tc>
        <w:tc>
          <w:tcPr>
            <w:tcW w:w="1418" w:type="dxa"/>
            <w:gridSpan w:val="2"/>
            <w:vAlign w:val="center"/>
          </w:tcPr>
          <w:p>
            <w:pPr>
              <w:spacing w:line="320" w:lineRule="exact"/>
              <w:jc w:val="center"/>
              <w:rPr>
                <w:rFonts w:ascii="宋体" w:hAnsi="宋体" w:eastAsia="方正仿宋简体"/>
                <w:sz w:val="24"/>
                <w:szCs w:val="24"/>
              </w:rPr>
            </w:pPr>
            <w:r>
              <w:rPr>
                <w:rFonts w:hint="eastAsia" w:ascii="宋体" w:hAnsi="宋体" w:eastAsia="方正仿宋简体"/>
                <w:sz w:val="24"/>
                <w:szCs w:val="24"/>
              </w:rPr>
              <w:t>联系电话</w:t>
            </w:r>
          </w:p>
        </w:tc>
        <w:tc>
          <w:tcPr>
            <w:tcW w:w="1149" w:type="dxa"/>
            <w:vAlign w:val="center"/>
          </w:tcPr>
          <w:p>
            <w:pPr>
              <w:spacing w:line="320" w:lineRule="exact"/>
              <w:jc w:val="center"/>
              <w:rPr>
                <w:rFonts w:ascii="宋体" w:hAnsi="宋体"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1701" w:type="dxa"/>
            <w:vAlign w:val="center"/>
          </w:tcPr>
          <w:p>
            <w:pPr>
              <w:spacing w:line="320" w:lineRule="exact"/>
              <w:jc w:val="center"/>
              <w:rPr>
                <w:rFonts w:ascii="宋体" w:hAnsi="宋体" w:eastAsia="方正仿宋简体"/>
                <w:sz w:val="24"/>
                <w:szCs w:val="24"/>
              </w:rPr>
            </w:pPr>
            <w:r>
              <w:rPr>
                <w:rFonts w:hint="eastAsia" w:ascii="宋体" w:hAnsi="宋体" w:eastAsia="方正仿宋简体"/>
                <w:sz w:val="24"/>
                <w:szCs w:val="24"/>
              </w:rPr>
              <w:t>家庭经济状况</w:t>
            </w:r>
          </w:p>
        </w:tc>
        <w:tc>
          <w:tcPr>
            <w:tcW w:w="5386" w:type="dxa"/>
            <w:gridSpan w:val="6"/>
          </w:tcPr>
          <w:p>
            <w:pPr>
              <w:spacing w:line="320" w:lineRule="exact"/>
              <w:rPr>
                <w:rFonts w:ascii="宋体" w:hAnsi="宋体" w:eastAsia="方正仿宋简体"/>
                <w:szCs w:val="21"/>
              </w:rPr>
            </w:pPr>
            <w:r>
              <w:rPr>
                <w:rFonts w:ascii="宋体" w:hAnsi="宋体" w:eastAsia="方正仿宋简体"/>
                <w:sz w:val="24"/>
                <w:szCs w:val="24"/>
              </w:rPr>
              <w:t>□</w:t>
            </w:r>
            <w:r>
              <w:rPr>
                <w:rFonts w:hint="eastAsia" w:ascii="宋体" w:hAnsi="宋体" w:eastAsia="方正仿宋简体"/>
                <w:szCs w:val="21"/>
              </w:rPr>
              <w:t>家庭人均收入低于当地城乡居民最低生活保障线</w:t>
            </w:r>
          </w:p>
          <w:p>
            <w:pPr>
              <w:spacing w:line="320" w:lineRule="exact"/>
              <w:rPr>
                <w:rFonts w:ascii="宋体" w:hAnsi="宋体" w:eastAsia="方正仿宋简体"/>
                <w:sz w:val="24"/>
                <w:szCs w:val="24"/>
              </w:rPr>
            </w:pPr>
            <w:r>
              <w:rPr>
                <w:rFonts w:ascii="宋体" w:hAnsi="宋体" w:eastAsia="方正仿宋简体"/>
                <w:sz w:val="24"/>
                <w:szCs w:val="24"/>
              </w:rPr>
              <w:t>□</w:t>
            </w:r>
            <w:r>
              <w:rPr>
                <w:rFonts w:hint="eastAsia" w:ascii="宋体" w:hAnsi="宋体" w:eastAsia="方正仿宋简体"/>
                <w:szCs w:val="21"/>
              </w:rPr>
              <w:t>家庭经济困难</w:t>
            </w:r>
          </w:p>
        </w:tc>
        <w:tc>
          <w:tcPr>
            <w:tcW w:w="851" w:type="dxa"/>
            <w:vAlign w:val="center"/>
          </w:tcPr>
          <w:p>
            <w:pPr>
              <w:spacing w:line="320" w:lineRule="exact"/>
              <w:jc w:val="center"/>
              <w:rPr>
                <w:rFonts w:ascii="宋体" w:hAnsi="宋体" w:eastAsia="方正仿宋简体"/>
                <w:sz w:val="24"/>
                <w:szCs w:val="24"/>
              </w:rPr>
            </w:pPr>
            <w:r>
              <w:rPr>
                <w:rFonts w:hint="eastAsia" w:ascii="宋体" w:hAnsi="宋体" w:eastAsia="方正仿宋简体"/>
                <w:sz w:val="24"/>
                <w:szCs w:val="24"/>
              </w:rPr>
              <w:t>户口</w:t>
            </w:r>
          </w:p>
          <w:p>
            <w:pPr>
              <w:spacing w:line="320" w:lineRule="exact"/>
              <w:jc w:val="center"/>
              <w:rPr>
                <w:rFonts w:ascii="宋体" w:hAnsi="宋体" w:eastAsia="方正仿宋简体"/>
                <w:sz w:val="24"/>
                <w:szCs w:val="24"/>
              </w:rPr>
            </w:pPr>
            <w:r>
              <w:rPr>
                <w:rFonts w:hint="eastAsia" w:ascii="宋体" w:hAnsi="宋体" w:eastAsia="方正仿宋简体"/>
                <w:sz w:val="24"/>
                <w:szCs w:val="24"/>
              </w:rPr>
              <w:t>类别</w:t>
            </w:r>
          </w:p>
        </w:tc>
        <w:tc>
          <w:tcPr>
            <w:tcW w:w="1716" w:type="dxa"/>
            <w:gridSpan w:val="2"/>
            <w:vAlign w:val="center"/>
          </w:tcPr>
          <w:p>
            <w:pPr>
              <w:spacing w:line="320" w:lineRule="exact"/>
              <w:ind w:firstLine="240" w:firstLineChars="100"/>
              <w:rPr>
                <w:rFonts w:ascii="宋体" w:hAnsi="宋体" w:eastAsia="方正仿宋简体"/>
                <w:sz w:val="24"/>
                <w:szCs w:val="24"/>
              </w:rPr>
            </w:pPr>
            <w:r>
              <w:rPr>
                <w:rFonts w:ascii="宋体" w:hAnsi="宋体" w:eastAsia="方正仿宋简体"/>
                <w:sz w:val="24"/>
                <w:szCs w:val="24"/>
              </w:rPr>
              <w:t>□</w:t>
            </w:r>
            <w:r>
              <w:rPr>
                <w:rFonts w:hint="eastAsia" w:ascii="宋体" w:hAnsi="宋体" w:eastAsia="方正仿宋简体"/>
                <w:sz w:val="24"/>
                <w:szCs w:val="24"/>
              </w:rPr>
              <w:t>农业户</w:t>
            </w:r>
          </w:p>
          <w:p>
            <w:pPr>
              <w:spacing w:line="320" w:lineRule="exact"/>
              <w:ind w:firstLine="240" w:firstLineChars="100"/>
              <w:rPr>
                <w:rFonts w:ascii="宋体" w:hAnsi="宋体" w:eastAsia="方正仿宋简体"/>
                <w:sz w:val="24"/>
                <w:szCs w:val="24"/>
              </w:rPr>
            </w:pPr>
            <w:r>
              <w:rPr>
                <w:rFonts w:ascii="宋体" w:hAnsi="宋体" w:eastAsia="方正仿宋简体"/>
                <w:sz w:val="24"/>
                <w:szCs w:val="24"/>
              </w:rPr>
              <w:t>□</w:t>
            </w:r>
            <w:r>
              <w:rPr>
                <w:rFonts w:hint="eastAsia" w:ascii="宋体" w:hAnsi="宋体" w:eastAsia="方正仿宋简体"/>
                <w:sz w:val="24"/>
                <w:szCs w:val="24"/>
              </w:rPr>
              <w:t>非农业户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jc w:val="center"/>
        </w:trPr>
        <w:tc>
          <w:tcPr>
            <w:tcW w:w="1701" w:type="dxa"/>
            <w:vAlign w:val="center"/>
          </w:tcPr>
          <w:p>
            <w:pPr>
              <w:spacing w:line="320" w:lineRule="exact"/>
              <w:jc w:val="center"/>
              <w:rPr>
                <w:rFonts w:ascii="宋体" w:hAnsi="宋体" w:eastAsia="方正仿宋简体"/>
                <w:sz w:val="24"/>
                <w:szCs w:val="24"/>
              </w:rPr>
            </w:pPr>
            <w:r>
              <w:rPr>
                <w:rFonts w:hint="eastAsia" w:ascii="宋体" w:hAnsi="宋体" w:eastAsia="方正仿宋简体"/>
                <w:sz w:val="24"/>
                <w:szCs w:val="24"/>
              </w:rPr>
              <w:t>享受医疗保险情况</w:t>
            </w:r>
          </w:p>
        </w:tc>
        <w:tc>
          <w:tcPr>
            <w:tcW w:w="7953" w:type="dxa"/>
            <w:gridSpan w:val="9"/>
            <w:tcBorders>
              <w:top w:val="nil"/>
            </w:tcBorders>
            <w:vAlign w:val="center"/>
          </w:tcPr>
          <w:p>
            <w:pPr>
              <w:spacing w:line="320" w:lineRule="exact"/>
              <w:rPr>
                <w:rFonts w:ascii="宋体" w:hAnsi="宋体" w:eastAsia="方正仿宋简体"/>
                <w:sz w:val="24"/>
                <w:szCs w:val="24"/>
              </w:rPr>
            </w:pPr>
            <w:r>
              <w:rPr>
                <w:rFonts w:ascii="宋体" w:hAnsi="宋体" w:eastAsia="方正仿宋简体"/>
                <w:sz w:val="24"/>
                <w:szCs w:val="24"/>
              </w:rPr>
              <w:t>□</w:t>
            </w:r>
            <w:r>
              <w:rPr>
                <w:rFonts w:hint="eastAsia" w:ascii="宋体" w:hAnsi="宋体" w:eastAsia="方正仿宋简体"/>
                <w:sz w:val="24"/>
                <w:szCs w:val="24"/>
              </w:rPr>
              <w:t>享受城镇职工基本医疗保险</w:t>
            </w:r>
            <w:r>
              <w:rPr>
                <w:rFonts w:ascii="宋体" w:hAnsi="宋体" w:eastAsia="方正仿宋简体"/>
                <w:sz w:val="24"/>
                <w:szCs w:val="24"/>
              </w:rPr>
              <w:t xml:space="preserve">    □</w:t>
            </w:r>
            <w:r>
              <w:rPr>
                <w:rFonts w:hint="eastAsia" w:ascii="宋体" w:hAnsi="宋体" w:eastAsia="方正仿宋简体"/>
                <w:sz w:val="24"/>
                <w:szCs w:val="24"/>
              </w:rPr>
              <w:t>享受城乡居民基本医疗保险</w:t>
            </w:r>
          </w:p>
          <w:p>
            <w:pPr>
              <w:spacing w:line="320" w:lineRule="exact"/>
              <w:rPr>
                <w:rFonts w:ascii="宋体" w:hAnsi="宋体" w:eastAsia="方正仿宋简体"/>
                <w:sz w:val="24"/>
                <w:szCs w:val="24"/>
              </w:rPr>
            </w:pPr>
            <w:r>
              <w:rPr>
                <w:rFonts w:ascii="宋体" w:hAnsi="宋体" w:eastAsia="方正仿宋简体"/>
                <w:sz w:val="24"/>
                <w:szCs w:val="24"/>
              </w:rPr>
              <w:t>□</w:t>
            </w:r>
            <w:r>
              <w:rPr>
                <w:rFonts w:hint="eastAsia" w:ascii="宋体" w:hAnsi="宋体" w:eastAsia="方正仿宋简体"/>
                <w:sz w:val="24"/>
                <w:szCs w:val="24"/>
              </w:rPr>
              <w:t>享受医疗救助</w:t>
            </w:r>
            <w:r>
              <w:rPr>
                <w:rFonts w:ascii="宋体" w:hAnsi="宋体" w:eastAsia="方正仿宋简体"/>
                <w:sz w:val="24"/>
                <w:szCs w:val="24"/>
              </w:rPr>
              <w:t xml:space="preserve">   □</w:t>
            </w:r>
            <w:r>
              <w:rPr>
                <w:rFonts w:hint="eastAsia" w:ascii="宋体" w:hAnsi="宋体" w:eastAsia="方正仿宋简体"/>
                <w:sz w:val="24"/>
                <w:szCs w:val="24"/>
              </w:rPr>
              <w:t>享受其他保险</w:t>
            </w:r>
            <w:r>
              <w:rPr>
                <w:rFonts w:ascii="宋体" w:hAnsi="宋体" w:eastAsia="方正仿宋简体"/>
                <w:sz w:val="24"/>
                <w:szCs w:val="24"/>
              </w:rPr>
              <w:t xml:space="preserve">    □</w:t>
            </w:r>
            <w:r>
              <w:rPr>
                <w:rFonts w:hint="eastAsia" w:ascii="宋体" w:hAnsi="宋体" w:eastAsia="方正仿宋简体"/>
                <w:sz w:val="24"/>
                <w:szCs w:val="24"/>
              </w:rPr>
              <w:t>无医疗保险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701" w:type="dxa"/>
            <w:vAlign w:val="center"/>
          </w:tcPr>
          <w:p>
            <w:pPr>
              <w:spacing w:line="320" w:lineRule="exact"/>
              <w:jc w:val="center"/>
              <w:rPr>
                <w:rFonts w:ascii="宋体" w:hAnsi="宋体" w:eastAsia="方正仿宋简体"/>
                <w:sz w:val="24"/>
                <w:szCs w:val="24"/>
              </w:rPr>
            </w:pPr>
            <w:r>
              <w:rPr>
                <w:rFonts w:hint="eastAsia" w:ascii="宋体" w:hAnsi="宋体" w:eastAsia="方正仿宋简体"/>
                <w:sz w:val="24"/>
                <w:szCs w:val="24"/>
              </w:rPr>
              <w:t>康复需求项目</w:t>
            </w:r>
          </w:p>
        </w:tc>
        <w:tc>
          <w:tcPr>
            <w:tcW w:w="7953" w:type="dxa"/>
            <w:gridSpan w:val="9"/>
            <w:tcBorders>
              <w:top w:val="nil"/>
            </w:tcBorders>
          </w:tcPr>
          <w:p>
            <w:pPr>
              <w:spacing w:line="320" w:lineRule="exact"/>
              <w:rPr>
                <w:rFonts w:ascii="宋体" w:hAnsi="宋体" w:eastAsia="方正仿宋简体"/>
                <w:sz w:val="24"/>
                <w:szCs w:val="24"/>
                <w:u w:val="single"/>
              </w:rPr>
            </w:pPr>
          </w:p>
          <w:p>
            <w:pPr>
              <w:spacing w:line="320" w:lineRule="exact"/>
              <w:ind w:firstLine="1680" w:firstLineChars="700"/>
              <w:rPr>
                <w:rFonts w:ascii="宋体" w:hAnsi="宋体" w:eastAsia="方正仿宋简体"/>
                <w:sz w:val="24"/>
                <w:szCs w:val="24"/>
                <w:u w:val="single"/>
              </w:rPr>
            </w:pPr>
          </w:p>
          <w:p>
            <w:pPr>
              <w:spacing w:line="320" w:lineRule="exact"/>
              <w:ind w:firstLine="2880" w:firstLineChars="1200"/>
              <w:rPr>
                <w:rFonts w:ascii="宋体" w:hAnsi="宋体" w:eastAsia="方正仿宋简体"/>
                <w:sz w:val="24"/>
                <w:szCs w:val="24"/>
                <w:u w:val="single"/>
              </w:rPr>
            </w:pPr>
            <w:r>
              <w:rPr>
                <w:rFonts w:hint="eastAsia" w:ascii="宋体" w:hAnsi="宋体" w:eastAsia="方正仿宋简体"/>
                <w:sz w:val="24"/>
                <w:szCs w:val="24"/>
              </w:rPr>
              <w:t>（附评估机构出具的</w:t>
            </w:r>
            <w:r>
              <w:rPr>
                <w:rFonts w:ascii="宋体" w:hAnsi="宋体" w:eastAsia="方正仿宋简体"/>
                <w:sz w:val="24"/>
                <w:szCs w:val="24"/>
              </w:rPr>
              <w:t>“</w:t>
            </w:r>
            <w:r>
              <w:rPr>
                <w:rFonts w:hint="eastAsia" w:ascii="宋体" w:hAnsi="宋体" w:eastAsia="方正仿宋简体"/>
                <w:sz w:val="24"/>
                <w:szCs w:val="24"/>
              </w:rPr>
              <w:t>康复需求评估意见</w:t>
            </w:r>
            <w:r>
              <w:rPr>
                <w:rFonts w:ascii="宋体" w:hAnsi="宋体" w:eastAsia="方正仿宋简体"/>
                <w:sz w:val="24"/>
                <w:szCs w:val="24"/>
              </w:rPr>
              <w:t>”</w:t>
            </w:r>
            <w:r>
              <w:rPr>
                <w:rFonts w:hint="eastAsia" w:ascii="宋体" w:hAnsi="宋体" w:eastAsia="方正仿宋简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1701" w:type="dxa"/>
            <w:vAlign w:val="center"/>
          </w:tcPr>
          <w:p>
            <w:pPr>
              <w:spacing w:line="320" w:lineRule="exact"/>
              <w:jc w:val="center"/>
              <w:rPr>
                <w:rFonts w:ascii="宋体" w:hAnsi="宋体" w:eastAsia="方正仿宋简体"/>
                <w:sz w:val="24"/>
                <w:szCs w:val="24"/>
              </w:rPr>
            </w:pPr>
            <w:r>
              <w:rPr>
                <w:rFonts w:hint="eastAsia" w:ascii="宋体" w:hAnsi="宋体" w:eastAsia="方正仿宋简体"/>
                <w:sz w:val="24"/>
                <w:szCs w:val="24"/>
              </w:rPr>
              <w:t>残疾人或监护人申请</w:t>
            </w:r>
          </w:p>
        </w:tc>
        <w:tc>
          <w:tcPr>
            <w:tcW w:w="7953" w:type="dxa"/>
            <w:gridSpan w:val="9"/>
          </w:tcPr>
          <w:p>
            <w:pPr>
              <w:spacing w:line="320" w:lineRule="exact"/>
              <w:ind w:firstLine="4320" w:firstLineChars="1800"/>
              <w:rPr>
                <w:rFonts w:ascii="宋体" w:hAnsi="宋体" w:eastAsia="方正仿宋简体"/>
                <w:sz w:val="24"/>
                <w:szCs w:val="24"/>
              </w:rPr>
            </w:pPr>
          </w:p>
          <w:p>
            <w:pPr>
              <w:spacing w:line="320" w:lineRule="exact"/>
              <w:ind w:firstLine="4920" w:firstLineChars="2050"/>
              <w:rPr>
                <w:rFonts w:ascii="宋体" w:hAnsi="宋体" w:eastAsia="方正仿宋简体"/>
                <w:sz w:val="24"/>
                <w:szCs w:val="24"/>
              </w:rPr>
            </w:pPr>
            <w:r>
              <w:rPr>
                <w:rFonts w:hint="eastAsia" w:ascii="宋体" w:hAnsi="宋体" w:eastAsia="方正仿宋简体"/>
                <w:sz w:val="24"/>
                <w:szCs w:val="24"/>
              </w:rPr>
              <w:t>申请人：</w:t>
            </w:r>
          </w:p>
          <w:p>
            <w:pPr>
              <w:spacing w:line="320" w:lineRule="exact"/>
              <w:ind w:firstLine="4920" w:firstLineChars="2050"/>
              <w:rPr>
                <w:rFonts w:ascii="宋体" w:hAnsi="宋体" w:eastAsia="方正仿宋简体"/>
                <w:sz w:val="24"/>
                <w:szCs w:val="24"/>
              </w:rPr>
            </w:pPr>
          </w:p>
          <w:p>
            <w:pPr>
              <w:spacing w:line="320" w:lineRule="exact"/>
              <w:ind w:firstLine="5640" w:firstLineChars="2350"/>
              <w:rPr>
                <w:rFonts w:ascii="宋体" w:hAnsi="宋体" w:eastAsia="方正仿宋简体"/>
                <w:sz w:val="24"/>
                <w:szCs w:val="24"/>
              </w:rPr>
            </w:pPr>
            <w:r>
              <w:rPr>
                <w:rFonts w:hint="eastAsia" w:ascii="宋体" w:hAnsi="宋体" w:eastAsia="方正仿宋简体"/>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jc w:val="center"/>
        </w:trPr>
        <w:tc>
          <w:tcPr>
            <w:tcW w:w="1701" w:type="dxa"/>
            <w:vAlign w:val="center"/>
          </w:tcPr>
          <w:p>
            <w:pPr>
              <w:spacing w:line="320" w:lineRule="exact"/>
              <w:jc w:val="center"/>
              <w:rPr>
                <w:rFonts w:hint="eastAsia" w:ascii="宋体" w:hAnsi="宋体" w:eastAsia="方正仿宋简体"/>
                <w:sz w:val="24"/>
                <w:szCs w:val="24"/>
              </w:rPr>
            </w:pPr>
            <w:r>
              <w:rPr>
                <w:rFonts w:hint="eastAsia" w:ascii="宋体" w:hAnsi="宋体" w:eastAsia="方正仿宋简体"/>
                <w:sz w:val="24"/>
                <w:szCs w:val="24"/>
              </w:rPr>
              <w:t>社区（村）</w:t>
            </w:r>
          </w:p>
          <w:p>
            <w:pPr>
              <w:spacing w:line="320" w:lineRule="exact"/>
              <w:jc w:val="center"/>
              <w:rPr>
                <w:rFonts w:ascii="宋体" w:hAnsi="宋体" w:eastAsia="方正仿宋简体"/>
                <w:sz w:val="24"/>
                <w:szCs w:val="24"/>
              </w:rPr>
            </w:pPr>
            <w:r>
              <w:rPr>
                <w:rFonts w:hint="eastAsia" w:ascii="宋体" w:hAnsi="宋体" w:eastAsia="方正仿宋简体"/>
                <w:sz w:val="24"/>
                <w:szCs w:val="24"/>
              </w:rPr>
              <w:t>委会意见</w:t>
            </w:r>
          </w:p>
        </w:tc>
        <w:tc>
          <w:tcPr>
            <w:tcW w:w="7953" w:type="dxa"/>
            <w:gridSpan w:val="9"/>
          </w:tcPr>
          <w:p>
            <w:pPr>
              <w:spacing w:line="320" w:lineRule="exact"/>
              <w:ind w:firstLine="4920" w:firstLineChars="2050"/>
              <w:rPr>
                <w:rFonts w:ascii="宋体" w:hAnsi="宋体" w:eastAsia="方正仿宋简体"/>
                <w:sz w:val="24"/>
                <w:szCs w:val="24"/>
              </w:rPr>
            </w:pPr>
          </w:p>
          <w:p>
            <w:pPr>
              <w:spacing w:line="320" w:lineRule="exact"/>
              <w:ind w:firstLine="4920" w:firstLineChars="2050"/>
              <w:rPr>
                <w:rFonts w:ascii="宋体" w:hAnsi="宋体" w:eastAsia="方正仿宋简体"/>
                <w:sz w:val="24"/>
                <w:szCs w:val="24"/>
              </w:rPr>
            </w:pPr>
            <w:r>
              <w:rPr>
                <w:rFonts w:hint="eastAsia" w:ascii="宋体" w:hAnsi="宋体" w:eastAsia="方正仿宋简体"/>
                <w:sz w:val="24"/>
                <w:szCs w:val="24"/>
              </w:rPr>
              <w:t>审核人：</w:t>
            </w:r>
          </w:p>
          <w:p>
            <w:pPr>
              <w:spacing w:line="320" w:lineRule="exact"/>
              <w:ind w:firstLine="4920" w:firstLineChars="2050"/>
              <w:rPr>
                <w:rFonts w:ascii="宋体" w:hAnsi="宋体" w:eastAsia="方正仿宋简体"/>
                <w:sz w:val="24"/>
                <w:szCs w:val="24"/>
              </w:rPr>
            </w:pPr>
            <w:r>
              <w:rPr>
                <w:rFonts w:hint="eastAsia" w:ascii="宋体" w:hAnsi="宋体" w:eastAsia="方正仿宋简体"/>
                <w:sz w:val="24"/>
                <w:szCs w:val="24"/>
              </w:rPr>
              <w:t>公</w:t>
            </w:r>
            <w:r>
              <w:rPr>
                <w:rFonts w:ascii="宋体" w:hAnsi="宋体" w:eastAsia="方正仿宋简体"/>
                <w:sz w:val="24"/>
                <w:szCs w:val="24"/>
              </w:rPr>
              <w:t xml:space="preserve">  </w:t>
            </w:r>
            <w:r>
              <w:rPr>
                <w:rFonts w:hint="eastAsia" w:ascii="宋体" w:hAnsi="宋体" w:eastAsia="方正仿宋简体"/>
                <w:sz w:val="24"/>
                <w:szCs w:val="24"/>
              </w:rPr>
              <w:t>章</w:t>
            </w:r>
          </w:p>
          <w:p>
            <w:pPr>
              <w:spacing w:line="320" w:lineRule="exact"/>
              <w:ind w:firstLine="5640" w:firstLineChars="2350"/>
              <w:rPr>
                <w:rFonts w:ascii="宋体" w:hAnsi="宋体" w:eastAsia="方正仿宋简体"/>
                <w:sz w:val="24"/>
                <w:szCs w:val="24"/>
              </w:rPr>
            </w:pPr>
            <w:r>
              <w:rPr>
                <w:rFonts w:hint="eastAsia" w:ascii="宋体" w:hAnsi="宋体" w:eastAsia="方正仿宋简体"/>
                <w:sz w:val="24"/>
                <w:szCs w:val="24"/>
              </w:rPr>
              <w:t>年</w:t>
            </w:r>
            <w:r>
              <w:rPr>
                <w:rFonts w:ascii="宋体" w:hAnsi="宋体" w:eastAsia="方正仿宋简体"/>
                <w:sz w:val="24"/>
                <w:szCs w:val="24"/>
              </w:rPr>
              <w:t xml:space="preserve">  </w:t>
            </w:r>
            <w:r>
              <w:rPr>
                <w:rFonts w:hint="eastAsia" w:ascii="宋体" w:hAnsi="宋体" w:eastAsia="方正仿宋简体"/>
                <w:sz w:val="24"/>
                <w:szCs w:val="24"/>
              </w:rPr>
              <w:t>月</w:t>
            </w:r>
            <w:r>
              <w:rPr>
                <w:rFonts w:ascii="宋体" w:hAnsi="宋体" w:eastAsia="方正仿宋简体"/>
                <w:sz w:val="24"/>
                <w:szCs w:val="24"/>
              </w:rPr>
              <w:t xml:space="preserve">  </w:t>
            </w:r>
            <w:r>
              <w:rPr>
                <w:rFonts w:hint="eastAsia" w:ascii="宋体" w:hAnsi="宋体" w:eastAsia="方正仿宋简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jc w:val="center"/>
        </w:trPr>
        <w:tc>
          <w:tcPr>
            <w:tcW w:w="1701" w:type="dxa"/>
            <w:vAlign w:val="center"/>
          </w:tcPr>
          <w:p>
            <w:pPr>
              <w:spacing w:line="320" w:lineRule="exact"/>
              <w:jc w:val="center"/>
              <w:rPr>
                <w:rFonts w:ascii="宋体" w:hAnsi="宋体" w:eastAsia="方正仿宋简体"/>
                <w:sz w:val="24"/>
                <w:szCs w:val="24"/>
              </w:rPr>
            </w:pPr>
            <w:r>
              <w:rPr>
                <w:rFonts w:hint="eastAsia" w:ascii="宋体" w:hAnsi="宋体" w:eastAsia="方正仿宋简体"/>
                <w:sz w:val="24"/>
                <w:szCs w:val="24"/>
              </w:rPr>
              <w:t>乡镇（街道）政府意见</w:t>
            </w:r>
          </w:p>
        </w:tc>
        <w:tc>
          <w:tcPr>
            <w:tcW w:w="7953" w:type="dxa"/>
            <w:gridSpan w:val="9"/>
          </w:tcPr>
          <w:p>
            <w:pPr>
              <w:spacing w:line="320" w:lineRule="exact"/>
              <w:ind w:firstLine="4920" w:firstLineChars="2050"/>
              <w:rPr>
                <w:rFonts w:ascii="宋体" w:hAnsi="宋体" w:eastAsia="方正仿宋简体"/>
                <w:sz w:val="24"/>
                <w:szCs w:val="24"/>
              </w:rPr>
            </w:pPr>
          </w:p>
          <w:p>
            <w:pPr>
              <w:spacing w:line="320" w:lineRule="exact"/>
              <w:ind w:firstLine="4920" w:firstLineChars="2050"/>
              <w:rPr>
                <w:rFonts w:ascii="宋体" w:hAnsi="宋体" w:eastAsia="方正仿宋简体"/>
                <w:sz w:val="24"/>
                <w:szCs w:val="24"/>
              </w:rPr>
            </w:pPr>
            <w:r>
              <w:rPr>
                <w:rFonts w:hint="eastAsia" w:ascii="宋体" w:hAnsi="宋体" w:eastAsia="方正仿宋简体"/>
                <w:sz w:val="24"/>
                <w:szCs w:val="24"/>
              </w:rPr>
              <w:t>审核人：</w:t>
            </w:r>
          </w:p>
          <w:p>
            <w:pPr>
              <w:spacing w:line="320" w:lineRule="exact"/>
              <w:ind w:firstLine="4920" w:firstLineChars="2050"/>
              <w:rPr>
                <w:rFonts w:ascii="宋体" w:hAnsi="宋体" w:eastAsia="方正仿宋简体"/>
                <w:sz w:val="24"/>
                <w:szCs w:val="24"/>
              </w:rPr>
            </w:pPr>
            <w:r>
              <w:rPr>
                <w:rFonts w:hint="eastAsia" w:ascii="宋体" w:hAnsi="宋体" w:eastAsia="方正仿宋简体"/>
                <w:sz w:val="24"/>
                <w:szCs w:val="24"/>
              </w:rPr>
              <w:t>公</w:t>
            </w:r>
            <w:r>
              <w:rPr>
                <w:rFonts w:ascii="宋体" w:hAnsi="宋体" w:eastAsia="方正仿宋简体"/>
                <w:sz w:val="24"/>
                <w:szCs w:val="24"/>
              </w:rPr>
              <w:t xml:space="preserve">  </w:t>
            </w:r>
            <w:r>
              <w:rPr>
                <w:rFonts w:hint="eastAsia" w:ascii="宋体" w:hAnsi="宋体" w:eastAsia="方正仿宋简体"/>
                <w:sz w:val="24"/>
                <w:szCs w:val="24"/>
              </w:rPr>
              <w:t>章</w:t>
            </w:r>
          </w:p>
          <w:p>
            <w:pPr>
              <w:spacing w:line="320" w:lineRule="exact"/>
              <w:ind w:firstLine="5640" w:firstLineChars="2350"/>
              <w:rPr>
                <w:rFonts w:ascii="宋体" w:hAnsi="宋体" w:eastAsia="方正仿宋简体"/>
                <w:sz w:val="24"/>
                <w:szCs w:val="24"/>
              </w:rPr>
            </w:pPr>
            <w:r>
              <w:rPr>
                <w:rFonts w:hint="eastAsia" w:ascii="宋体" w:hAnsi="宋体" w:eastAsia="方正仿宋简体"/>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4" w:hRule="atLeast"/>
          <w:jc w:val="center"/>
        </w:trPr>
        <w:tc>
          <w:tcPr>
            <w:tcW w:w="1701" w:type="dxa"/>
            <w:vAlign w:val="center"/>
          </w:tcPr>
          <w:p>
            <w:pPr>
              <w:spacing w:line="320" w:lineRule="exact"/>
              <w:jc w:val="center"/>
              <w:rPr>
                <w:rFonts w:ascii="宋体" w:hAnsi="宋体" w:eastAsia="方正仿宋简体"/>
                <w:sz w:val="24"/>
                <w:szCs w:val="24"/>
              </w:rPr>
            </w:pPr>
            <w:r>
              <w:rPr>
                <w:rFonts w:hint="eastAsia" w:ascii="宋体" w:hAnsi="宋体" w:eastAsia="方正仿宋简体"/>
                <w:sz w:val="24"/>
                <w:szCs w:val="24"/>
              </w:rPr>
              <w:t>县（市、区）</w:t>
            </w:r>
          </w:p>
          <w:p>
            <w:pPr>
              <w:spacing w:line="320" w:lineRule="exact"/>
              <w:jc w:val="center"/>
              <w:rPr>
                <w:rFonts w:ascii="宋体" w:hAnsi="宋体" w:eastAsia="方正仿宋简体"/>
                <w:sz w:val="24"/>
                <w:szCs w:val="24"/>
              </w:rPr>
            </w:pPr>
            <w:r>
              <w:rPr>
                <w:rFonts w:hint="eastAsia" w:ascii="宋体" w:hAnsi="宋体" w:eastAsia="方正仿宋简体"/>
                <w:sz w:val="24"/>
                <w:szCs w:val="24"/>
              </w:rPr>
              <w:t>残联审批意见</w:t>
            </w:r>
          </w:p>
        </w:tc>
        <w:tc>
          <w:tcPr>
            <w:tcW w:w="7953" w:type="dxa"/>
            <w:gridSpan w:val="9"/>
          </w:tcPr>
          <w:p>
            <w:pPr>
              <w:spacing w:line="320" w:lineRule="exact"/>
              <w:ind w:firstLine="4920" w:firstLineChars="2050"/>
              <w:rPr>
                <w:rFonts w:ascii="宋体" w:hAnsi="宋体" w:eastAsia="方正仿宋简体"/>
                <w:sz w:val="24"/>
                <w:szCs w:val="24"/>
              </w:rPr>
            </w:pPr>
          </w:p>
          <w:p>
            <w:pPr>
              <w:spacing w:line="320" w:lineRule="exact"/>
              <w:ind w:firstLine="4920" w:firstLineChars="2050"/>
              <w:rPr>
                <w:rFonts w:ascii="宋体" w:hAnsi="宋体" w:eastAsia="方正仿宋简体"/>
                <w:sz w:val="24"/>
                <w:szCs w:val="24"/>
              </w:rPr>
            </w:pPr>
            <w:r>
              <w:rPr>
                <w:rFonts w:hint="eastAsia" w:ascii="宋体" w:hAnsi="宋体" w:eastAsia="方正仿宋简体"/>
                <w:sz w:val="24"/>
                <w:szCs w:val="24"/>
              </w:rPr>
              <w:t>审核人：</w:t>
            </w:r>
          </w:p>
          <w:p>
            <w:pPr>
              <w:spacing w:line="320" w:lineRule="exact"/>
              <w:ind w:firstLine="4920" w:firstLineChars="2050"/>
              <w:rPr>
                <w:rFonts w:ascii="宋体" w:hAnsi="宋体" w:eastAsia="方正仿宋简体"/>
                <w:sz w:val="24"/>
                <w:szCs w:val="24"/>
              </w:rPr>
            </w:pPr>
            <w:r>
              <w:rPr>
                <w:rFonts w:hint="eastAsia" w:ascii="宋体" w:hAnsi="宋体" w:eastAsia="方正仿宋简体"/>
                <w:sz w:val="24"/>
                <w:szCs w:val="24"/>
              </w:rPr>
              <w:t>公</w:t>
            </w:r>
            <w:r>
              <w:rPr>
                <w:rFonts w:ascii="宋体" w:hAnsi="宋体" w:eastAsia="方正仿宋简体"/>
                <w:sz w:val="24"/>
                <w:szCs w:val="24"/>
              </w:rPr>
              <w:t xml:space="preserve">  </w:t>
            </w:r>
            <w:r>
              <w:rPr>
                <w:rFonts w:hint="eastAsia" w:ascii="宋体" w:hAnsi="宋体" w:eastAsia="方正仿宋简体"/>
                <w:sz w:val="24"/>
                <w:szCs w:val="24"/>
              </w:rPr>
              <w:t>章</w:t>
            </w:r>
          </w:p>
          <w:p>
            <w:pPr>
              <w:spacing w:line="320" w:lineRule="exact"/>
              <w:ind w:firstLine="5640" w:firstLineChars="2350"/>
              <w:rPr>
                <w:rFonts w:ascii="宋体" w:hAnsi="宋体" w:eastAsia="方正仿宋简体"/>
                <w:sz w:val="24"/>
                <w:szCs w:val="24"/>
              </w:rPr>
            </w:pPr>
            <w:r>
              <w:rPr>
                <w:rFonts w:hint="eastAsia" w:ascii="宋体" w:hAnsi="宋体" w:eastAsia="方正仿宋简体"/>
                <w:sz w:val="24"/>
                <w:szCs w:val="24"/>
              </w:rPr>
              <w:t>年</w:t>
            </w:r>
            <w:r>
              <w:rPr>
                <w:rFonts w:ascii="宋体" w:hAnsi="宋体" w:eastAsia="方正仿宋简体"/>
                <w:sz w:val="24"/>
                <w:szCs w:val="24"/>
              </w:rPr>
              <w:t xml:space="preserve">  </w:t>
            </w:r>
            <w:r>
              <w:rPr>
                <w:rFonts w:hint="eastAsia" w:ascii="宋体" w:hAnsi="宋体" w:eastAsia="方正仿宋简体"/>
                <w:sz w:val="24"/>
                <w:szCs w:val="24"/>
              </w:rPr>
              <w:t>月</w:t>
            </w:r>
            <w:r>
              <w:rPr>
                <w:rFonts w:ascii="宋体" w:hAnsi="宋体" w:eastAsia="方正仿宋简体"/>
                <w:sz w:val="24"/>
                <w:szCs w:val="24"/>
              </w:rPr>
              <w:t xml:space="preserve">  </w:t>
            </w:r>
            <w:r>
              <w:rPr>
                <w:rFonts w:hint="eastAsia" w:ascii="宋体" w:hAnsi="宋体" w:eastAsia="方正仿宋简体"/>
                <w:sz w:val="24"/>
                <w:szCs w:val="24"/>
              </w:rPr>
              <w:t>日</w:t>
            </w:r>
          </w:p>
        </w:tc>
      </w:tr>
    </w:tbl>
    <w:p>
      <w:pPr>
        <w:spacing w:line="320" w:lineRule="exact"/>
        <w:rPr>
          <w:rFonts w:ascii="宋体" w:hAnsi="宋体" w:eastAsia="仿宋_GB2312"/>
          <w:b/>
          <w:sz w:val="24"/>
          <w:szCs w:val="24"/>
        </w:rPr>
      </w:pPr>
      <w:r>
        <w:rPr>
          <w:rFonts w:hint="eastAsia" w:ascii="宋体" w:hAnsi="宋体" w:eastAsia="仿宋_GB2312"/>
          <w:b/>
          <w:sz w:val="24"/>
          <w:szCs w:val="24"/>
        </w:rPr>
        <w:t>填表说明：</w:t>
      </w:r>
    </w:p>
    <w:p>
      <w:pPr>
        <w:spacing w:line="300" w:lineRule="exact"/>
        <w:ind w:right="-370" w:rightChars="-176"/>
        <w:rPr>
          <w:rFonts w:ascii="宋体" w:hAnsi="宋体" w:eastAsia="仿宋_GB2312"/>
          <w:b/>
          <w:sz w:val="24"/>
          <w:szCs w:val="24"/>
        </w:rPr>
      </w:pPr>
      <w:r>
        <w:rPr>
          <w:rFonts w:ascii="宋体" w:hAnsi="宋体" w:eastAsia="仿宋"/>
          <w:sz w:val="24"/>
          <w:szCs w:val="24"/>
        </w:rPr>
        <w:t>1.</w:t>
      </w:r>
      <w:r>
        <w:rPr>
          <w:rFonts w:hint="eastAsia" w:ascii="宋体" w:hAnsi="宋体" w:eastAsia="仿宋"/>
          <w:sz w:val="24"/>
          <w:szCs w:val="24"/>
        </w:rPr>
        <w:t>此表由残疾人或其监护人填写，经社区康复协调员逐级审核上报至县（市、区）残联，由县（市、区）审批并留存。</w:t>
      </w:r>
    </w:p>
    <w:p>
      <w:pPr>
        <w:spacing w:line="300" w:lineRule="exact"/>
        <w:jc w:val="left"/>
        <w:rPr>
          <w:rFonts w:ascii="宋体" w:hAnsi="宋体" w:eastAsia="仿宋"/>
          <w:sz w:val="24"/>
          <w:szCs w:val="24"/>
        </w:rPr>
      </w:pPr>
      <w:r>
        <w:rPr>
          <w:rFonts w:ascii="宋体" w:hAnsi="宋体" w:eastAsia="仿宋"/>
          <w:sz w:val="24"/>
          <w:szCs w:val="24"/>
        </w:rPr>
        <w:t>2.“</w:t>
      </w:r>
      <w:r>
        <w:rPr>
          <w:rFonts w:hint="eastAsia" w:ascii="宋体" w:hAnsi="宋体" w:eastAsia="仿宋"/>
          <w:sz w:val="24"/>
          <w:szCs w:val="24"/>
        </w:rPr>
        <w:t>康复需求项目</w:t>
      </w:r>
      <w:r>
        <w:rPr>
          <w:rFonts w:ascii="宋体" w:hAnsi="宋体" w:eastAsia="仿宋"/>
          <w:sz w:val="24"/>
          <w:szCs w:val="24"/>
        </w:rPr>
        <w:t>”</w:t>
      </w:r>
      <w:r>
        <w:rPr>
          <w:rFonts w:hint="eastAsia" w:ascii="宋体" w:hAnsi="宋体" w:eastAsia="仿宋"/>
          <w:sz w:val="24"/>
          <w:szCs w:val="24"/>
        </w:rPr>
        <w:t>栏依据评估机构出具的</w:t>
      </w:r>
      <w:r>
        <w:rPr>
          <w:rFonts w:ascii="宋体" w:hAnsi="宋体" w:eastAsia="仿宋"/>
          <w:sz w:val="24"/>
          <w:szCs w:val="24"/>
        </w:rPr>
        <w:t>“</w:t>
      </w:r>
      <w:r>
        <w:rPr>
          <w:rFonts w:hint="eastAsia" w:ascii="宋体" w:hAnsi="宋体" w:eastAsia="仿宋"/>
          <w:sz w:val="24"/>
          <w:szCs w:val="24"/>
        </w:rPr>
        <w:t>康复需求评估意见</w:t>
      </w:r>
      <w:r>
        <w:rPr>
          <w:rFonts w:ascii="宋体" w:hAnsi="宋体" w:eastAsia="仿宋"/>
          <w:sz w:val="24"/>
          <w:szCs w:val="24"/>
        </w:rPr>
        <w:t>”</w:t>
      </w:r>
      <w:r>
        <w:rPr>
          <w:rFonts w:hint="eastAsia" w:ascii="宋体" w:hAnsi="宋体" w:eastAsia="仿宋"/>
          <w:sz w:val="24"/>
          <w:szCs w:val="24"/>
        </w:rPr>
        <w:t>填写。评估机构出具的</w:t>
      </w:r>
      <w:r>
        <w:rPr>
          <w:rFonts w:ascii="宋体" w:hAnsi="宋体" w:eastAsia="仿宋"/>
          <w:sz w:val="24"/>
          <w:szCs w:val="24"/>
        </w:rPr>
        <w:t>“</w:t>
      </w:r>
      <w:r>
        <w:rPr>
          <w:rFonts w:hint="eastAsia" w:ascii="宋体" w:hAnsi="宋体" w:eastAsia="仿宋"/>
          <w:sz w:val="24"/>
          <w:szCs w:val="24"/>
        </w:rPr>
        <w:t>康复需求评估意见</w:t>
      </w:r>
      <w:r>
        <w:rPr>
          <w:rFonts w:ascii="宋体" w:hAnsi="宋体" w:eastAsia="仿宋"/>
          <w:sz w:val="24"/>
          <w:szCs w:val="24"/>
        </w:rPr>
        <w:t>”</w:t>
      </w:r>
      <w:r>
        <w:rPr>
          <w:rFonts w:hint="eastAsia" w:ascii="宋体" w:hAnsi="宋体" w:eastAsia="仿宋"/>
          <w:sz w:val="24"/>
          <w:szCs w:val="24"/>
        </w:rPr>
        <w:t>须加盖评估机构公章。</w:t>
      </w:r>
    </w:p>
    <w:p>
      <w:pPr>
        <w:spacing w:line="320" w:lineRule="exact"/>
        <w:jc w:val="left"/>
        <w:rPr>
          <w:rFonts w:ascii="宋体" w:hAnsi="宋体" w:eastAsia="方正黑体简体"/>
          <w:sz w:val="32"/>
          <w:szCs w:val="32"/>
        </w:rPr>
      </w:pPr>
      <w:r>
        <w:rPr>
          <w:rFonts w:hint="eastAsia" w:ascii="宋体" w:hAnsi="宋体" w:eastAsia="方正黑体简体"/>
          <w:sz w:val="32"/>
          <w:szCs w:val="32"/>
        </w:rPr>
        <w:t>附件4</w:t>
      </w:r>
    </w:p>
    <w:p>
      <w:pPr>
        <w:jc w:val="center"/>
        <w:rPr>
          <w:rFonts w:hint="eastAsia" w:ascii="宋体" w:hAnsi="宋体" w:eastAsia="方正大标宋简体" w:cs="方正大标宋简体"/>
          <w:b w:val="0"/>
          <w:bCs/>
          <w:sz w:val="44"/>
          <w:szCs w:val="44"/>
        </w:rPr>
      </w:pPr>
      <w:r>
        <w:rPr>
          <w:rFonts w:hint="eastAsia" w:ascii="宋体" w:hAnsi="宋体" w:eastAsia="方正大标宋简体" w:cs="方正大标宋简体"/>
          <w:b w:val="0"/>
          <w:bCs/>
          <w:sz w:val="44"/>
          <w:szCs w:val="44"/>
        </w:rPr>
        <w:t>残疾人精准康复服务卡</w:t>
      </w:r>
    </w:p>
    <w:p>
      <w:pPr>
        <w:rPr>
          <w:rFonts w:ascii="宋体" w:hAnsi="宋体" w:eastAsia="仿宋_GB2312"/>
          <w:sz w:val="32"/>
        </w:rPr>
      </w:pPr>
      <w:r>
        <w:rPr>
          <w:rFonts w:hint="eastAsia" w:ascii="宋体" w:hAnsi="宋体" w:eastAsia="仿宋_GB2312"/>
          <w:sz w:val="32"/>
        </w:rPr>
        <w:t>正面：</w:t>
      </w:r>
    </w:p>
    <w:p>
      <w:pPr>
        <w:rPr>
          <w:rFonts w:ascii="宋体" w:hAnsi="宋体" w:eastAsia="仿宋_GB2312"/>
          <w:sz w:val="32"/>
        </w:rPr>
      </w:pPr>
    </w:p>
    <w:p>
      <w:pPr>
        <w:rPr>
          <w:rFonts w:ascii="宋体" w:hAnsi="宋体" w:eastAsia="仿宋_GB2312"/>
          <w:sz w:val="32"/>
        </w:rPr>
      </w:pPr>
      <w:r>
        <w:rPr>
          <w:rFonts w:ascii="宋体" w:hAnsi="宋体"/>
        </w:rPr>
        <mc:AlternateContent>
          <mc:Choice Requires="wps">
            <w:drawing>
              <wp:anchor distT="0" distB="0" distL="114300" distR="114300" simplePos="0" relativeHeight="251661312" behindDoc="0" locked="0" layoutInCell="1" allowOverlap="1">
                <wp:simplePos x="0" y="0"/>
                <wp:positionH relativeFrom="column">
                  <wp:posOffset>217805</wp:posOffset>
                </wp:positionH>
                <wp:positionV relativeFrom="paragraph">
                  <wp:posOffset>155575</wp:posOffset>
                </wp:positionV>
                <wp:extent cx="5429250" cy="2445385"/>
                <wp:effectExtent l="4445" t="5080" r="14605" b="6985"/>
                <wp:wrapNone/>
                <wp:docPr id="16" name="文本框 1"/>
                <wp:cNvGraphicFramePr/>
                <a:graphic xmlns:a="http://schemas.openxmlformats.org/drawingml/2006/main">
                  <a:graphicData uri="http://schemas.microsoft.com/office/word/2010/wordprocessingShape">
                    <wps:wsp>
                      <wps:cNvSpPr txBox="1"/>
                      <wps:spPr>
                        <a:xfrm>
                          <a:off x="0" y="0"/>
                          <a:ext cx="5429250" cy="244538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ind w:firstLine="1680" w:firstLineChars="800"/>
                            </w:pPr>
                          </w:p>
                          <w:p>
                            <w:pPr>
                              <w:ind w:firstLine="2560" w:firstLineChars="800"/>
                              <w:rPr>
                                <w:rFonts w:ascii="方正仿宋简体" w:eastAsia="方正仿宋简体"/>
                                <w:sz w:val="32"/>
                                <w:szCs w:val="32"/>
                              </w:rPr>
                            </w:pPr>
                            <w:r>
                              <w:rPr>
                                <w:rFonts w:hint="eastAsia" w:ascii="方正仿宋简体" w:eastAsia="方正仿宋简体"/>
                                <w:sz w:val="32"/>
                                <w:szCs w:val="32"/>
                              </w:rPr>
                              <w:t>残疾人精准康复服务卡</w:t>
                            </w:r>
                          </w:p>
                          <w:p>
                            <w:pPr>
                              <w:spacing w:before="156" w:beforeLines="50" w:line="360" w:lineRule="auto"/>
                              <w:rPr>
                                <w:rFonts w:ascii="方正仿宋简体" w:eastAsia="方正仿宋简体"/>
                                <w:sz w:val="32"/>
                                <w:szCs w:val="32"/>
                              </w:rPr>
                            </w:pPr>
                            <w:r>
                              <w:rPr>
                                <w:rFonts w:hint="eastAsia" w:ascii="方正仿宋简体" w:eastAsia="方正仿宋简体"/>
                                <w:sz w:val="32"/>
                                <w:szCs w:val="32"/>
                              </w:rPr>
                              <w:t>姓名：</w:t>
                            </w:r>
                            <w:r>
                              <w:rPr>
                                <w:rFonts w:ascii="方正仿宋简体" w:eastAsia="方正仿宋简体"/>
                                <w:sz w:val="32"/>
                                <w:szCs w:val="32"/>
                              </w:rPr>
                              <w:t xml:space="preserve">       </w:t>
                            </w:r>
                          </w:p>
                          <w:p>
                            <w:pPr>
                              <w:spacing w:before="156" w:beforeLines="50" w:line="360" w:lineRule="auto"/>
                              <w:rPr>
                                <w:rFonts w:ascii="方正仿宋简体" w:eastAsia="方正仿宋简体"/>
                                <w:sz w:val="32"/>
                                <w:szCs w:val="32"/>
                              </w:rPr>
                            </w:pPr>
                            <w:r>
                              <w:rPr>
                                <w:rFonts w:hint="eastAsia" w:ascii="方正仿宋简体" w:eastAsia="方正仿宋简体"/>
                                <w:sz w:val="32"/>
                                <w:szCs w:val="32"/>
                              </w:rPr>
                              <w:t>身份证号或残疾人证号：</w:t>
                            </w:r>
                          </w:p>
                        </w:txbxContent>
                      </wps:txbx>
                      <wps:bodyPr upright="1"/>
                    </wps:wsp>
                  </a:graphicData>
                </a:graphic>
              </wp:anchor>
            </w:drawing>
          </mc:Choice>
          <mc:Fallback>
            <w:pict>
              <v:shape id="文本框 1" o:spid="_x0000_s1026" o:spt="202" type="#_x0000_t202" style="position:absolute;left:0pt;margin-left:17.15pt;margin-top:12.25pt;height:192.55pt;width:427.5pt;z-index:251661312;mso-width-relative:page;mso-height-relative:page;" fillcolor="#FFFFFF" filled="t" stroked="t" coordsize="21600,21600" o:gfxdata="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OOwzXXAAAACQEAAA8AAAAAAAAAAQAgAAAAIgAAAGRycy9kb3ducmV2LnhtbFBLAQIUABQA&#10;AAAIAIdO4kAzrC1Z8QEAAOoDAAAOAAAAAAAAAAEAIAAAACYBAABkcnMvZTJvRG9jLnhtbFBLBQYA&#10;AAAABgAGAFkBAACJBQAAAAA=&#10;">
                <v:fill on="t" focussize="0,0"/>
                <v:stroke weight="0.5pt" color="#000000" joinstyle="miter"/>
                <v:imagedata o:title=""/>
                <o:lock v:ext="edit" aspectratio="f"/>
                <v:textbox>
                  <w:txbxContent>
                    <w:p>
                      <w:pPr>
                        <w:ind w:firstLine="1680" w:firstLineChars="800"/>
                      </w:pPr>
                    </w:p>
                    <w:p>
                      <w:pPr>
                        <w:ind w:firstLine="2560" w:firstLineChars="800"/>
                        <w:rPr>
                          <w:rFonts w:ascii="方正仿宋简体" w:eastAsia="方正仿宋简体"/>
                          <w:sz w:val="32"/>
                          <w:szCs w:val="32"/>
                        </w:rPr>
                      </w:pPr>
                      <w:r>
                        <w:rPr>
                          <w:rFonts w:hint="eastAsia" w:ascii="方正仿宋简体" w:eastAsia="方正仿宋简体"/>
                          <w:sz w:val="32"/>
                          <w:szCs w:val="32"/>
                        </w:rPr>
                        <w:t>残疾人精准康复服务卡</w:t>
                      </w:r>
                    </w:p>
                    <w:p>
                      <w:pPr>
                        <w:spacing w:before="156" w:beforeLines="50" w:line="360" w:lineRule="auto"/>
                        <w:rPr>
                          <w:rFonts w:ascii="方正仿宋简体" w:eastAsia="方正仿宋简体"/>
                          <w:sz w:val="32"/>
                          <w:szCs w:val="32"/>
                        </w:rPr>
                      </w:pPr>
                      <w:r>
                        <w:rPr>
                          <w:rFonts w:hint="eastAsia" w:ascii="方正仿宋简体" w:eastAsia="方正仿宋简体"/>
                          <w:sz w:val="32"/>
                          <w:szCs w:val="32"/>
                        </w:rPr>
                        <w:t>姓名：</w:t>
                      </w:r>
                      <w:r>
                        <w:rPr>
                          <w:rFonts w:ascii="方正仿宋简体" w:eastAsia="方正仿宋简体"/>
                          <w:sz w:val="32"/>
                          <w:szCs w:val="32"/>
                        </w:rPr>
                        <w:t xml:space="preserve">       </w:t>
                      </w:r>
                    </w:p>
                    <w:p>
                      <w:pPr>
                        <w:spacing w:before="156" w:beforeLines="50" w:line="360" w:lineRule="auto"/>
                        <w:rPr>
                          <w:rFonts w:ascii="方正仿宋简体" w:eastAsia="方正仿宋简体"/>
                          <w:sz w:val="32"/>
                          <w:szCs w:val="32"/>
                        </w:rPr>
                      </w:pPr>
                      <w:r>
                        <w:rPr>
                          <w:rFonts w:hint="eastAsia" w:ascii="方正仿宋简体" w:eastAsia="方正仿宋简体"/>
                          <w:sz w:val="32"/>
                          <w:szCs w:val="32"/>
                        </w:rPr>
                        <w:t>身份证号或残疾人证号：</w:t>
                      </w:r>
                    </w:p>
                  </w:txbxContent>
                </v:textbox>
              </v:shape>
            </w:pict>
          </mc:Fallback>
        </mc:AlternateContent>
      </w:r>
    </w:p>
    <w:p>
      <w:pPr>
        <w:rPr>
          <w:rFonts w:ascii="宋体" w:hAnsi="宋体" w:eastAsia="仿宋_GB2312"/>
          <w:sz w:val="32"/>
        </w:rPr>
      </w:pPr>
    </w:p>
    <w:p>
      <w:pPr>
        <w:rPr>
          <w:rFonts w:ascii="宋体" w:hAnsi="宋体" w:eastAsia="仿宋_GB2312"/>
          <w:sz w:val="32"/>
        </w:rPr>
      </w:pPr>
    </w:p>
    <w:p>
      <w:pPr>
        <w:ind w:firstLine="640" w:firstLineChars="200"/>
        <w:rPr>
          <w:rFonts w:ascii="宋体" w:hAnsi="宋体" w:eastAsia="仿宋_GB2312"/>
          <w:sz w:val="32"/>
        </w:rPr>
      </w:pPr>
    </w:p>
    <w:p>
      <w:pPr>
        <w:ind w:firstLine="640" w:firstLineChars="200"/>
        <w:rPr>
          <w:rFonts w:ascii="宋体" w:hAnsi="宋体" w:eastAsia="仿宋_GB2312"/>
          <w:sz w:val="32"/>
        </w:rPr>
      </w:pPr>
    </w:p>
    <w:p>
      <w:pPr>
        <w:ind w:firstLine="640" w:firstLineChars="200"/>
        <w:rPr>
          <w:rFonts w:ascii="宋体" w:hAnsi="宋体" w:eastAsia="仿宋_GB2312"/>
          <w:sz w:val="32"/>
        </w:rPr>
      </w:pPr>
    </w:p>
    <w:p>
      <w:pPr>
        <w:rPr>
          <w:rFonts w:ascii="宋体" w:hAnsi="宋体" w:eastAsia="仿宋_GB2312"/>
          <w:sz w:val="32"/>
        </w:rPr>
      </w:pPr>
    </w:p>
    <w:p>
      <w:pPr>
        <w:rPr>
          <w:rFonts w:ascii="宋体" w:hAnsi="宋体" w:eastAsia="方正仿宋简体"/>
          <w:sz w:val="32"/>
        </w:rPr>
      </w:pPr>
      <w:r>
        <w:rPr>
          <w:rFonts w:hint="eastAsia" w:ascii="宋体" w:hAnsi="宋体" w:eastAsia="方正仿宋简体"/>
          <w:sz w:val="32"/>
        </w:rPr>
        <w:t>背面：</w:t>
      </w:r>
    </w:p>
    <w:tbl>
      <w:tblPr>
        <w:tblStyle w:val="8"/>
        <w:tblW w:w="8505"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4" w:hRule="atLeast"/>
        </w:trPr>
        <w:tc>
          <w:tcPr>
            <w:tcW w:w="8505" w:type="dxa"/>
          </w:tcPr>
          <w:p>
            <w:pPr>
              <w:rPr>
                <w:rFonts w:ascii="宋体" w:hAnsi="宋体" w:eastAsia="方正仿宋简体"/>
                <w:sz w:val="11"/>
                <w:szCs w:val="11"/>
              </w:rPr>
            </w:pPr>
          </w:p>
          <w:p>
            <w:pPr>
              <w:rPr>
                <w:rFonts w:ascii="宋体" w:hAnsi="宋体" w:eastAsia="方正仿宋简体"/>
                <w:sz w:val="32"/>
              </w:rPr>
            </w:pPr>
          </w:p>
          <w:p>
            <w:pPr>
              <w:rPr>
                <w:rFonts w:ascii="宋体" w:hAnsi="宋体" w:eastAsia="方正仿宋简体"/>
                <w:sz w:val="32"/>
                <w:u w:val="single"/>
              </w:rPr>
            </w:pPr>
            <w:r>
              <w:rPr>
                <w:rFonts w:hint="eastAsia" w:ascii="宋体" w:hAnsi="宋体" w:eastAsia="方正仿宋简体"/>
                <w:sz w:val="32"/>
              </w:rPr>
              <w:t>康复服务项目：</w:t>
            </w:r>
            <w:r>
              <w:rPr>
                <w:rFonts w:ascii="宋体" w:hAnsi="宋体" w:eastAsia="方正仿宋简体"/>
                <w:sz w:val="32"/>
                <w:u w:val="single"/>
              </w:rPr>
              <w:t xml:space="preserve">                            </w:t>
            </w:r>
          </w:p>
          <w:p>
            <w:pPr>
              <w:spacing w:before="156" w:beforeLines="50"/>
              <w:rPr>
                <w:rFonts w:ascii="宋体" w:hAnsi="宋体" w:eastAsia="方正仿宋简体"/>
                <w:sz w:val="32"/>
                <w:u w:val="single"/>
              </w:rPr>
            </w:pPr>
            <w:r>
              <w:rPr>
                <w:rFonts w:hint="eastAsia" w:ascii="宋体" w:hAnsi="宋体" w:eastAsia="方正仿宋简体"/>
                <w:sz w:val="32"/>
              </w:rPr>
              <w:t>定点康复机构：</w:t>
            </w:r>
            <w:r>
              <w:rPr>
                <w:rFonts w:ascii="宋体" w:hAnsi="宋体" w:eastAsia="方正仿宋简体"/>
                <w:sz w:val="32"/>
                <w:u w:val="single"/>
              </w:rPr>
              <w:t xml:space="preserve">                            </w:t>
            </w:r>
          </w:p>
          <w:p>
            <w:pPr>
              <w:rPr>
                <w:rFonts w:ascii="宋体" w:hAnsi="宋体" w:eastAsia="方正仿宋简体"/>
                <w:sz w:val="32"/>
                <w:u w:val="single"/>
              </w:rPr>
            </w:pPr>
            <w:r>
              <w:rPr>
                <w:rFonts w:ascii="宋体" w:hAnsi="宋体" w:eastAsia="方正仿宋简体"/>
                <w:sz w:val="32"/>
              </w:rPr>
              <w:t xml:space="preserve">              </w:t>
            </w:r>
            <w:r>
              <w:rPr>
                <w:rFonts w:ascii="宋体" w:hAnsi="宋体" w:eastAsia="方正仿宋简体"/>
                <w:sz w:val="32"/>
                <w:u w:val="single"/>
              </w:rPr>
              <w:t xml:space="preserve">                            </w:t>
            </w:r>
          </w:p>
          <w:p>
            <w:pPr>
              <w:rPr>
                <w:rFonts w:ascii="宋体" w:hAnsi="宋体" w:eastAsia="方正仿宋简体"/>
                <w:sz w:val="32"/>
                <w:u w:val="single"/>
              </w:rPr>
            </w:pPr>
            <w:r>
              <w:rPr>
                <w:rFonts w:hint="eastAsia" w:ascii="宋体" w:hAnsi="宋体" w:eastAsia="方正仿宋简体"/>
                <w:sz w:val="32"/>
              </w:rPr>
              <w:t>补贴方式：免费</w:t>
            </w:r>
            <w:r>
              <w:rPr>
                <w:rFonts w:ascii="宋体" w:hAnsi="宋体" w:eastAsia="方正仿宋简体"/>
                <w:spacing w:val="-10"/>
                <w:sz w:val="32"/>
                <w:szCs w:val="32"/>
              </w:rPr>
              <w:t>□</w:t>
            </w:r>
            <w:r>
              <w:rPr>
                <w:rFonts w:ascii="宋体" w:hAnsi="宋体" w:eastAsia="方正仿宋简体"/>
                <w:sz w:val="32"/>
              </w:rPr>
              <w:t xml:space="preserve">   </w:t>
            </w:r>
            <w:r>
              <w:rPr>
                <w:rFonts w:hint="eastAsia" w:ascii="宋体" w:hAnsi="宋体" w:eastAsia="方正仿宋简体"/>
                <w:sz w:val="32"/>
              </w:rPr>
              <w:t>定额补助</w:t>
            </w:r>
            <w:r>
              <w:rPr>
                <w:rFonts w:ascii="宋体" w:hAnsi="宋体" w:eastAsia="方正仿宋简体"/>
                <w:spacing w:val="-10"/>
                <w:sz w:val="32"/>
                <w:szCs w:val="32"/>
              </w:rPr>
              <w:t>□</w:t>
            </w:r>
            <w:r>
              <w:rPr>
                <w:rFonts w:hint="eastAsia" w:ascii="宋体" w:hAnsi="宋体" w:eastAsia="方正仿宋简体"/>
                <w:spacing w:val="-10"/>
                <w:sz w:val="32"/>
                <w:szCs w:val="32"/>
              </w:rPr>
              <w:t xml:space="preserve">   其他</w:t>
            </w:r>
            <w:r>
              <w:rPr>
                <w:rFonts w:ascii="宋体" w:hAnsi="宋体" w:eastAsia="方正仿宋简体"/>
                <w:spacing w:val="-10"/>
                <w:sz w:val="32"/>
                <w:szCs w:val="32"/>
              </w:rPr>
              <w:t>□</w:t>
            </w:r>
            <w:r>
              <w:rPr>
                <w:rFonts w:hint="eastAsia" w:ascii="宋体" w:hAnsi="宋体" w:eastAsia="方正仿宋简体"/>
                <w:spacing w:val="-10"/>
                <w:sz w:val="32"/>
                <w:szCs w:val="32"/>
                <w:u w:val="single"/>
              </w:rPr>
              <w:t xml:space="preserve">          </w:t>
            </w:r>
          </w:p>
          <w:p>
            <w:pPr>
              <w:ind w:firstLine="4320" w:firstLineChars="1350"/>
              <w:rPr>
                <w:rFonts w:ascii="宋体" w:hAnsi="宋体" w:eastAsia="方正仿宋简体"/>
                <w:sz w:val="32"/>
              </w:rPr>
            </w:pPr>
          </w:p>
          <w:p>
            <w:pPr>
              <w:ind w:firstLine="2850" w:firstLineChars="950"/>
              <w:rPr>
                <w:rFonts w:ascii="宋体" w:hAnsi="宋体" w:eastAsia="方正仿宋简体"/>
                <w:sz w:val="30"/>
                <w:szCs w:val="30"/>
              </w:rPr>
            </w:pPr>
            <w:r>
              <w:rPr>
                <w:rFonts w:ascii="宋体" w:hAnsi="宋体" w:eastAsia="方正仿宋简体"/>
                <w:sz w:val="30"/>
                <w:szCs w:val="30"/>
              </w:rPr>
              <w:t>**</w:t>
            </w:r>
            <w:r>
              <w:rPr>
                <w:rFonts w:hint="eastAsia" w:ascii="宋体" w:hAnsi="宋体" w:eastAsia="方正仿宋简体"/>
                <w:sz w:val="30"/>
                <w:szCs w:val="30"/>
              </w:rPr>
              <w:t>县（市、区）残疾人联合会（盖章）</w:t>
            </w:r>
          </w:p>
        </w:tc>
      </w:tr>
    </w:tbl>
    <w:p>
      <w:pPr>
        <w:rPr>
          <w:rFonts w:ascii="宋体" w:hAnsi="宋体" w:eastAsia="仿宋_GB2312"/>
          <w:sz w:val="32"/>
        </w:rPr>
      </w:pPr>
    </w:p>
    <w:p>
      <w:pPr>
        <w:spacing w:line="320" w:lineRule="exact"/>
        <w:jc w:val="left"/>
        <w:rPr>
          <w:rFonts w:ascii="宋体" w:hAnsi="宋体" w:eastAsia="方正仿宋简体"/>
          <w:sz w:val="32"/>
          <w:szCs w:val="32"/>
        </w:rPr>
        <w:sectPr>
          <w:pgSz w:w="11906" w:h="16838"/>
          <w:pgMar w:top="1418" w:right="1474" w:bottom="1560" w:left="1588" w:header="851" w:footer="992" w:gutter="0"/>
          <w:cols w:space="425" w:num="1"/>
          <w:docGrid w:type="lines" w:linePitch="312" w:charSpace="0"/>
        </w:sectPr>
      </w:pPr>
    </w:p>
    <w:p>
      <w:pPr>
        <w:widowControl/>
        <w:jc w:val="left"/>
        <w:rPr>
          <w:rFonts w:ascii="宋体" w:hAnsi="宋体" w:eastAsia="方正黑体简体"/>
          <w:kern w:val="0"/>
          <w:sz w:val="32"/>
          <w:szCs w:val="32"/>
        </w:rPr>
      </w:pPr>
      <w:r>
        <w:rPr>
          <w:rFonts w:hint="eastAsia" w:ascii="宋体" w:hAnsi="宋体" w:eastAsia="方正黑体简体"/>
          <w:kern w:val="0"/>
          <w:sz w:val="32"/>
          <w:szCs w:val="32"/>
        </w:rPr>
        <w:t>附件5</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宋体" w:hAnsi="宋体" w:eastAsia="方正大标宋简体" w:cs="方正大标宋简体"/>
          <w:b w:val="0"/>
          <w:bCs/>
          <w:kern w:val="0"/>
          <w:sz w:val="44"/>
          <w:szCs w:val="44"/>
        </w:rPr>
      </w:pPr>
      <w:r>
        <w:rPr>
          <w:rFonts w:hint="eastAsia" w:ascii="宋体" w:hAnsi="宋体" w:eastAsia="方正大标宋简体" w:cs="方正大标宋简体"/>
          <w:b w:val="0"/>
          <w:bCs/>
          <w:kern w:val="0"/>
          <w:sz w:val="44"/>
          <w:szCs w:val="44"/>
        </w:rPr>
        <w:t>残疾人康复需求和康复服务情况汇总表（     ）年度</w:t>
      </w:r>
    </w:p>
    <w:p>
      <w:pPr>
        <w:widowControl/>
        <w:rPr>
          <w:rFonts w:ascii="宋体" w:hAnsi="宋体" w:eastAsia="方正仿宋简体"/>
          <w:kern w:val="0"/>
          <w:sz w:val="22"/>
        </w:rPr>
      </w:pPr>
      <w:r>
        <w:rPr>
          <w:rFonts w:ascii="宋体" w:hAnsi="宋体" w:eastAsia="方正仿宋简体"/>
          <w:b/>
          <w:bCs/>
          <w:kern w:val="0"/>
          <w:sz w:val="22"/>
          <w:u w:val="single"/>
        </w:rPr>
        <w:t xml:space="preserve">  </w:t>
      </w:r>
      <w:r>
        <w:rPr>
          <w:rFonts w:hint="eastAsia" w:ascii="宋体" w:hAnsi="宋体" w:eastAsia="方正仿宋简体"/>
          <w:b/>
          <w:bCs/>
          <w:kern w:val="0"/>
          <w:sz w:val="22"/>
          <w:u w:val="single"/>
          <w:lang w:val="en-US" w:eastAsia="zh-CN"/>
        </w:rPr>
        <w:t xml:space="preserve">   </w:t>
      </w:r>
      <w:r>
        <w:rPr>
          <w:rFonts w:ascii="宋体" w:hAnsi="宋体" w:eastAsia="方正仿宋简体"/>
          <w:b/>
          <w:bCs/>
          <w:kern w:val="0"/>
          <w:sz w:val="22"/>
          <w:u w:val="single"/>
        </w:rPr>
        <w:t xml:space="preserve">        </w:t>
      </w:r>
      <w:r>
        <w:rPr>
          <w:rFonts w:hint="eastAsia" w:ascii="宋体" w:hAnsi="宋体" w:eastAsia="方正仿宋简体"/>
          <w:b/>
          <w:bCs/>
          <w:kern w:val="0"/>
          <w:sz w:val="22"/>
        </w:rPr>
        <w:t>市</w:t>
      </w:r>
      <w:r>
        <w:rPr>
          <w:rFonts w:ascii="宋体" w:hAnsi="宋体" w:eastAsia="方正仿宋简体"/>
          <w:b/>
          <w:bCs/>
          <w:kern w:val="0"/>
          <w:sz w:val="22"/>
        </w:rPr>
        <w:t xml:space="preserve"> </w:t>
      </w:r>
      <w:r>
        <w:rPr>
          <w:rFonts w:ascii="宋体" w:hAnsi="宋体" w:eastAsia="方正仿宋简体"/>
          <w:b/>
          <w:bCs/>
          <w:kern w:val="0"/>
          <w:sz w:val="22"/>
          <w:u w:val="single"/>
        </w:rPr>
        <w:t xml:space="preserve">     </w:t>
      </w:r>
      <w:r>
        <w:rPr>
          <w:rFonts w:hint="eastAsia" w:ascii="宋体" w:hAnsi="宋体" w:eastAsia="方正仿宋简体"/>
          <w:b/>
          <w:bCs/>
          <w:kern w:val="0"/>
          <w:sz w:val="22"/>
          <w:u w:val="single"/>
          <w:lang w:val="en-US" w:eastAsia="zh-CN"/>
        </w:rPr>
        <w:t xml:space="preserve">           </w:t>
      </w:r>
      <w:r>
        <w:rPr>
          <w:rFonts w:ascii="宋体" w:hAnsi="宋体" w:eastAsia="方正仿宋简体"/>
          <w:b/>
          <w:bCs/>
          <w:kern w:val="0"/>
          <w:sz w:val="22"/>
          <w:u w:val="single"/>
        </w:rPr>
        <w:t xml:space="preserve">     </w:t>
      </w:r>
      <w:r>
        <w:rPr>
          <w:rFonts w:hint="eastAsia" w:ascii="宋体" w:hAnsi="宋体" w:eastAsia="方正仿宋简体"/>
          <w:b/>
          <w:bCs/>
          <w:kern w:val="0"/>
          <w:sz w:val="22"/>
        </w:rPr>
        <w:t>县（市、区）</w:t>
      </w:r>
      <w:r>
        <w:rPr>
          <w:rFonts w:ascii="宋体" w:hAnsi="宋体" w:eastAsia="方正仿宋简体"/>
          <w:b/>
          <w:bCs/>
          <w:kern w:val="0"/>
          <w:sz w:val="22"/>
          <w:u w:val="single"/>
        </w:rPr>
        <w:t xml:space="preserve">    </w:t>
      </w:r>
      <w:r>
        <w:rPr>
          <w:rFonts w:hint="eastAsia" w:ascii="宋体" w:hAnsi="宋体" w:eastAsia="方正仿宋简体"/>
          <w:b/>
          <w:bCs/>
          <w:kern w:val="0"/>
          <w:sz w:val="22"/>
          <w:u w:val="single"/>
          <w:lang w:val="en-US" w:eastAsia="zh-CN"/>
        </w:rPr>
        <w:t xml:space="preserve">             </w:t>
      </w:r>
      <w:r>
        <w:rPr>
          <w:rFonts w:ascii="宋体" w:hAnsi="宋体" w:eastAsia="方正仿宋简体"/>
          <w:b/>
          <w:bCs/>
          <w:kern w:val="0"/>
          <w:sz w:val="22"/>
          <w:u w:val="single"/>
        </w:rPr>
        <w:t xml:space="preserve">    </w:t>
      </w:r>
      <w:r>
        <w:rPr>
          <w:rFonts w:ascii="宋体" w:hAnsi="宋体" w:eastAsia="方正仿宋简体"/>
          <w:b/>
          <w:bCs/>
          <w:kern w:val="0"/>
          <w:sz w:val="22"/>
        </w:rPr>
        <w:t xml:space="preserve"> </w:t>
      </w:r>
      <w:r>
        <w:rPr>
          <w:rFonts w:hint="eastAsia" w:ascii="宋体" w:hAnsi="宋体" w:eastAsia="方正仿宋简体"/>
          <w:b/>
          <w:bCs/>
          <w:kern w:val="0"/>
          <w:sz w:val="22"/>
        </w:rPr>
        <w:t xml:space="preserve">乡镇（街道） </w:t>
      </w:r>
      <w:r>
        <w:rPr>
          <w:rFonts w:hint="eastAsia" w:ascii="宋体" w:hAnsi="宋体" w:eastAsia="方正仿宋简体"/>
          <w:b/>
          <w:bCs/>
          <w:kern w:val="0"/>
          <w:sz w:val="22"/>
          <w:u w:val="single"/>
        </w:rPr>
        <w:t xml:space="preserve">       </w:t>
      </w:r>
      <w:r>
        <w:rPr>
          <w:rFonts w:hint="eastAsia" w:ascii="宋体" w:hAnsi="宋体" w:eastAsia="方正仿宋简体"/>
          <w:b/>
          <w:bCs/>
          <w:kern w:val="0"/>
          <w:sz w:val="22"/>
          <w:u w:val="single"/>
          <w:lang w:val="en-US" w:eastAsia="zh-CN"/>
        </w:rPr>
        <w:t xml:space="preserve">   </w:t>
      </w:r>
      <w:r>
        <w:rPr>
          <w:rFonts w:hint="eastAsia" w:ascii="宋体" w:hAnsi="宋体" w:eastAsia="方正仿宋简体"/>
          <w:b/>
          <w:bCs/>
          <w:kern w:val="0"/>
          <w:sz w:val="22"/>
          <w:u w:val="single"/>
        </w:rPr>
        <w:t xml:space="preserve"> </w:t>
      </w:r>
      <w:r>
        <w:rPr>
          <w:rFonts w:hint="eastAsia" w:ascii="宋体" w:hAnsi="宋体" w:eastAsia="方正仿宋简体"/>
          <w:b/>
          <w:bCs/>
          <w:kern w:val="0"/>
          <w:sz w:val="22"/>
          <w:u w:val="single"/>
          <w:lang w:val="en-US" w:eastAsia="zh-CN"/>
        </w:rPr>
        <w:t xml:space="preserve">          </w:t>
      </w:r>
      <w:r>
        <w:rPr>
          <w:rFonts w:hint="eastAsia" w:ascii="宋体" w:hAnsi="宋体" w:eastAsia="方正仿宋简体"/>
          <w:b/>
          <w:bCs/>
          <w:kern w:val="0"/>
          <w:sz w:val="22"/>
          <w:u w:val="single"/>
        </w:rPr>
        <w:t xml:space="preserve"> </w:t>
      </w:r>
      <w:r>
        <w:rPr>
          <w:rFonts w:hint="eastAsia" w:ascii="宋体" w:hAnsi="宋体" w:eastAsia="方正仿宋简体"/>
          <w:b/>
          <w:bCs/>
          <w:kern w:val="0"/>
          <w:sz w:val="22"/>
        </w:rPr>
        <w:t>社区（村）</w:t>
      </w:r>
    </w:p>
    <w:tbl>
      <w:tblPr>
        <w:tblStyle w:val="8"/>
        <w:tblpPr w:leftFromText="180" w:rightFromText="180" w:vertAnchor="text" w:horzAnchor="page" w:tblpX="1161" w:tblpY="204"/>
        <w:tblOverlap w:val="never"/>
        <w:tblW w:w="147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888"/>
        <w:gridCol w:w="674"/>
        <w:gridCol w:w="1535"/>
        <w:gridCol w:w="2040"/>
        <w:gridCol w:w="1746"/>
        <w:gridCol w:w="1455"/>
        <w:gridCol w:w="1729"/>
        <w:gridCol w:w="1980"/>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exact"/>
        </w:trPr>
        <w:tc>
          <w:tcPr>
            <w:tcW w:w="653"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eastAsia="方正仿宋简体"/>
                <w:kern w:val="0"/>
                <w:sz w:val="22"/>
              </w:rPr>
            </w:pPr>
            <w:r>
              <w:rPr>
                <w:rFonts w:hint="eastAsia" w:ascii="宋体" w:hAnsi="宋体" w:eastAsia="方正仿宋简体"/>
                <w:b/>
                <w:bCs/>
                <w:kern w:val="0"/>
                <w:sz w:val="22"/>
              </w:rPr>
              <w:t>序号</w:t>
            </w:r>
          </w:p>
        </w:tc>
        <w:tc>
          <w:tcPr>
            <w:tcW w:w="888"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eastAsia="方正仿宋简体"/>
                <w:kern w:val="0"/>
                <w:sz w:val="22"/>
              </w:rPr>
            </w:pPr>
            <w:r>
              <w:rPr>
                <w:rFonts w:hint="eastAsia" w:ascii="宋体" w:hAnsi="宋体" w:eastAsia="方正仿宋简体"/>
                <w:b/>
                <w:bCs/>
                <w:kern w:val="0"/>
                <w:sz w:val="22"/>
              </w:rPr>
              <w:t>姓名</w:t>
            </w:r>
          </w:p>
        </w:tc>
        <w:tc>
          <w:tcPr>
            <w:tcW w:w="674"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eastAsia="方正仿宋简体"/>
                <w:kern w:val="0"/>
                <w:sz w:val="22"/>
              </w:rPr>
            </w:pPr>
            <w:r>
              <w:rPr>
                <w:rFonts w:hint="eastAsia" w:ascii="宋体" w:hAnsi="宋体" w:eastAsia="方正仿宋简体"/>
                <w:b/>
                <w:bCs/>
                <w:kern w:val="0"/>
                <w:sz w:val="22"/>
              </w:rPr>
              <w:t>性别</w:t>
            </w:r>
          </w:p>
        </w:tc>
        <w:tc>
          <w:tcPr>
            <w:tcW w:w="1535" w:type="dxa"/>
            <w:vMerge w:val="restart"/>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outlineLvl w:val="9"/>
              <w:rPr>
                <w:rFonts w:ascii="宋体" w:hAnsi="宋体" w:eastAsia="方正仿宋简体"/>
                <w:kern w:val="0"/>
                <w:sz w:val="22"/>
              </w:rPr>
            </w:pPr>
            <w:r>
              <w:rPr>
                <w:rFonts w:hint="eastAsia" w:ascii="宋体" w:hAnsi="宋体" w:eastAsia="方正仿宋简体"/>
                <w:b/>
                <w:bCs/>
                <w:kern w:val="0"/>
                <w:sz w:val="22"/>
              </w:rPr>
              <w:t>家庭住址</w:t>
            </w:r>
          </w:p>
        </w:tc>
        <w:tc>
          <w:tcPr>
            <w:tcW w:w="2040" w:type="dxa"/>
            <w:vMerge w:val="restart"/>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outlineLvl w:val="9"/>
              <w:rPr>
                <w:rFonts w:ascii="宋体" w:hAnsi="宋体" w:eastAsia="方正仿宋简体"/>
                <w:kern w:val="0"/>
                <w:sz w:val="22"/>
              </w:rPr>
            </w:pPr>
            <w:r>
              <w:rPr>
                <w:rFonts w:hint="eastAsia" w:ascii="宋体" w:hAnsi="宋体" w:eastAsia="方正仿宋简体"/>
                <w:b/>
                <w:bCs/>
                <w:kern w:val="0"/>
                <w:sz w:val="22"/>
              </w:rPr>
              <w:t>身份证号（必填）</w:t>
            </w:r>
          </w:p>
        </w:tc>
        <w:tc>
          <w:tcPr>
            <w:tcW w:w="1746" w:type="dxa"/>
            <w:vMerge w:val="restart"/>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outlineLvl w:val="9"/>
              <w:rPr>
                <w:rFonts w:ascii="宋体" w:hAnsi="宋体" w:eastAsia="方正仿宋简体"/>
                <w:kern w:val="0"/>
                <w:sz w:val="22"/>
              </w:rPr>
            </w:pPr>
            <w:r>
              <w:rPr>
                <w:rFonts w:hint="eastAsia" w:ascii="宋体" w:hAnsi="宋体" w:eastAsia="方正仿宋简体"/>
                <w:b/>
                <w:bCs/>
                <w:kern w:val="0"/>
                <w:sz w:val="22"/>
              </w:rPr>
              <w:t>残疾人证号</w:t>
            </w:r>
          </w:p>
        </w:tc>
        <w:tc>
          <w:tcPr>
            <w:tcW w:w="1455" w:type="dxa"/>
            <w:vMerge w:val="restart"/>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outlineLvl w:val="9"/>
              <w:rPr>
                <w:rFonts w:ascii="宋体" w:hAnsi="宋体" w:eastAsia="方正仿宋简体"/>
                <w:kern w:val="0"/>
                <w:sz w:val="22"/>
              </w:rPr>
            </w:pPr>
            <w:r>
              <w:rPr>
                <w:rFonts w:hint="eastAsia" w:ascii="宋体" w:hAnsi="宋体" w:eastAsia="方正仿宋简体"/>
                <w:b/>
                <w:bCs/>
                <w:kern w:val="0"/>
                <w:sz w:val="22"/>
              </w:rPr>
              <w:t>联系电话</w:t>
            </w:r>
          </w:p>
        </w:tc>
        <w:tc>
          <w:tcPr>
            <w:tcW w:w="1729" w:type="dxa"/>
            <w:vMerge w:val="restart"/>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outlineLvl w:val="9"/>
              <w:rPr>
                <w:rFonts w:ascii="宋体" w:hAnsi="宋体" w:eastAsia="方正仿宋简体"/>
                <w:b/>
                <w:kern w:val="0"/>
                <w:sz w:val="22"/>
              </w:rPr>
            </w:pPr>
            <w:r>
              <w:rPr>
                <w:rFonts w:hint="eastAsia" w:ascii="宋体" w:hAnsi="宋体" w:eastAsia="方正仿宋简体"/>
                <w:b/>
                <w:kern w:val="0"/>
                <w:sz w:val="22"/>
              </w:rPr>
              <w:t>康复需求情况</w:t>
            </w:r>
          </w:p>
        </w:tc>
        <w:tc>
          <w:tcPr>
            <w:tcW w:w="4050" w:type="dxa"/>
            <w:gridSpan w:val="2"/>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outlineLvl w:val="9"/>
              <w:rPr>
                <w:rFonts w:ascii="宋体" w:hAnsi="宋体" w:eastAsia="方正仿宋简体"/>
                <w:b/>
                <w:kern w:val="0"/>
                <w:sz w:val="22"/>
              </w:rPr>
            </w:pPr>
            <w:r>
              <w:rPr>
                <w:rFonts w:hint="eastAsia" w:ascii="宋体" w:hAnsi="宋体" w:eastAsia="方正仿宋简体"/>
                <w:b/>
                <w:kern w:val="0"/>
                <w:sz w:val="22"/>
              </w:rPr>
              <w:t>康复服务情况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exact"/>
        </w:trPr>
        <w:tc>
          <w:tcPr>
            <w:tcW w:w="653" w:type="dxa"/>
            <w:vMerge w:val="continue"/>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outlineLvl w:val="9"/>
              <w:rPr>
                <w:rFonts w:ascii="宋体" w:hAnsi="宋体" w:eastAsia="方正仿宋简体"/>
                <w:b/>
                <w:bCs/>
                <w:kern w:val="0"/>
                <w:sz w:val="22"/>
              </w:rPr>
            </w:pPr>
          </w:p>
        </w:tc>
        <w:tc>
          <w:tcPr>
            <w:tcW w:w="888" w:type="dxa"/>
            <w:vMerge w:val="continue"/>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outlineLvl w:val="9"/>
              <w:rPr>
                <w:rFonts w:ascii="宋体" w:hAnsi="宋体" w:eastAsia="方正仿宋简体"/>
                <w:b/>
                <w:bCs/>
                <w:kern w:val="0"/>
                <w:sz w:val="22"/>
              </w:rPr>
            </w:pPr>
          </w:p>
        </w:tc>
        <w:tc>
          <w:tcPr>
            <w:tcW w:w="674" w:type="dxa"/>
            <w:vMerge w:val="continue"/>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outlineLvl w:val="9"/>
              <w:rPr>
                <w:rFonts w:ascii="宋体" w:hAnsi="宋体" w:eastAsia="方正仿宋简体"/>
                <w:b/>
                <w:bCs/>
                <w:kern w:val="0"/>
                <w:sz w:val="22"/>
              </w:rPr>
            </w:pPr>
          </w:p>
        </w:tc>
        <w:tc>
          <w:tcPr>
            <w:tcW w:w="1535" w:type="dxa"/>
            <w:vMerge w:val="continue"/>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outlineLvl w:val="9"/>
              <w:rPr>
                <w:rFonts w:ascii="宋体" w:hAnsi="宋体" w:eastAsia="方正仿宋简体"/>
                <w:b/>
                <w:bCs/>
                <w:kern w:val="0"/>
                <w:sz w:val="22"/>
              </w:rPr>
            </w:pPr>
          </w:p>
        </w:tc>
        <w:tc>
          <w:tcPr>
            <w:tcW w:w="2040" w:type="dxa"/>
            <w:vMerge w:val="continue"/>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outlineLvl w:val="9"/>
              <w:rPr>
                <w:rFonts w:ascii="宋体" w:hAnsi="宋体" w:eastAsia="方正仿宋简体"/>
                <w:b/>
                <w:bCs/>
                <w:kern w:val="0"/>
                <w:sz w:val="22"/>
              </w:rPr>
            </w:pPr>
          </w:p>
        </w:tc>
        <w:tc>
          <w:tcPr>
            <w:tcW w:w="1746" w:type="dxa"/>
            <w:vMerge w:val="continue"/>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outlineLvl w:val="9"/>
              <w:rPr>
                <w:rFonts w:ascii="宋体" w:hAnsi="宋体" w:eastAsia="方正仿宋简体"/>
                <w:b/>
                <w:bCs/>
                <w:kern w:val="0"/>
                <w:sz w:val="22"/>
              </w:rPr>
            </w:pPr>
          </w:p>
        </w:tc>
        <w:tc>
          <w:tcPr>
            <w:tcW w:w="1455" w:type="dxa"/>
            <w:vMerge w:val="continue"/>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outlineLvl w:val="9"/>
              <w:rPr>
                <w:rFonts w:ascii="宋体" w:hAnsi="宋体" w:eastAsia="方正仿宋简体"/>
                <w:b/>
                <w:bCs/>
                <w:kern w:val="0"/>
                <w:sz w:val="22"/>
              </w:rPr>
            </w:pPr>
          </w:p>
        </w:tc>
        <w:tc>
          <w:tcPr>
            <w:tcW w:w="1729" w:type="dxa"/>
            <w:vMerge w:val="continue"/>
            <w:vAlign w:val="center"/>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outlineLvl w:val="9"/>
              <w:rPr>
                <w:rFonts w:ascii="宋体" w:hAnsi="宋体" w:eastAsia="方正仿宋简体"/>
                <w:kern w:val="0"/>
                <w:sz w:val="22"/>
                <w:highlight w:val="yellow"/>
              </w:rPr>
            </w:pPr>
          </w:p>
        </w:tc>
        <w:tc>
          <w:tcPr>
            <w:tcW w:w="1980" w:type="dxa"/>
            <w:vAlign w:val="center"/>
          </w:tcPr>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rPr>
                <w:rFonts w:ascii="宋体" w:hAnsi="宋体" w:eastAsia="方正仿宋简体"/>
                <w:b/>
                <w:bCs/>
                <w:spacing w:val="-20"/>
                <w:kern w:val="0"/>
                <w:sz w:val="22"/>
              </w:rPr>
            </w:pPr>
            <w:r>
              <w:rPr>
                <w:rFonts w:hint="eastAsia" w:ascii="宋体" w:hAnsi="宋体" w:eastAsia="方正仿宋简体"/>
                <w:b/>
                <w:bCs/>
                <w:spacing w:val="-20"/>
                <w:kern w:val="0"/>
                <w:sz w:val="22"/>
              </w:rPr>
              <w:t>得到康复服务项目</w:t>
            </w:r>
          </w:p>
        </w:tc>
        <w:tc>
          <w:tcPr>
            <w:tcW w:w="2070" w:type="dxa"/>
            <w:vAlign w:val="center"/>
          </w:tcPr>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outlineLvl w:val="9"/>
              <w:rPr>
                <w:rFonts w:ascii="宋体" w:hAnsi="宋体" w:eastAsia="方正仿宋简体"/>
                <w:b/>
                <w:bCs/>
                <w:spacing w:val="-20"/>
                <w:kern w:val="0"/>
                <w:sz w:val="22"/>
              </w:rPr>
            </w:pPr>
            <w:r>
              <w:rPr>
                <w:rFonts w:hint="eastAsia" w:ascii="宋体" w:hAnsi="宋体" w:eastAsia="方正仿宋简体"/>
                <w:b/>
                <w:bCs/>
                <w:spacing w:val="-20"/>
                <w:kern w:val="0"/>
                <w:sz w:val="22"/>
              </w:rPr>
              <w:t>康复服务机构名称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exact"/>
        </w:trPr>
        <w:tc>
          <w:tcPr>
            <w:tcW w:w="653" w:type="dxa"/>
          </w:tcPr>
          <w:p>
            <w:pPr>
              <w:keepNext w:val="0"/>
              <w:keepLines w:val="0"/>
              <w:pageBreakBefore w:val="0"/>
              <w:widowControl/>
              <w:kinsoku/>
              <w:wordWrap/>
              <w:overflowPunct/>
              <w:topLinePunct w:val="0"/>
              <w:autoSpaceDE/>
              <w:autoSpaceDN/>
              <w:bidi w:val="0"/>
              <w:adjustRightInd/>
              <w:snapToGrid/>
              <w:spacing w:line="150" w:lineRule="atLeast"/>
              <w:ind w:left="0" w:leftChars="0" w:right="0" w:rightChars="0" w:firstLine="0" w:firstLineChars="0"/>
              <w:jc w:val="center"/>
              <w:textAlignment w:val="auto"/>
              <w:outlineLvl w:val="9"/>
              <w:rPr>
                <w:rFonts w:ascii="宋体" w:hAnsi="宋体" w:eastAsia="方正仿宋简体"/>
                <w:kern w:val="0"/>
                <w:sz w:val="20"/>
                <w:szCs w:val="20"/>
              </w:rPr>
            </w:pPr>
            <w:r>
              <w:rPr>
                <w:rFonts w:ascii="宋体" w:hAnsi="宋体" w:eastAsia="方正仿宋简体"/>
                <w:b/>
                <w:bCs/>
                <w:kern w:val="0"/>
                <w:sz w:val="20"/>
                <w:szCs w:val="20"/>
              </w:rPr>
              <w:t>1</w:t>
            </w:r>
          </w:p>
        </w:tc>
        <w:tc>
          <w:tcPr>
            <w:tcW w:w="888" w:type="dxa"/>
          </w:tcPr>
          <w:p>
            <w:pPr>
              <w:keepNext w:val="0"/>
              <w:keepLines w:val="0"/>
              <w:pageBreakBefore w:val="0"/>
              <w:widowControl/>
              <w:kinsoku/>
              <w:wordWrap/>
              <w:overflowPunct/>
              <w:topLinePunct w:val="0"/>
              <w:autoSpaceDE/>
              <w:autoSpaceDN/>
              <w:bidi w:val="0"/>
              <w:adjustRightInd/>
              <w:snapToGrid/>
              <w:spacing w:line="150" w:lineRule="atLeast"/>
              <w:ind w:left="0" w:leftChars="0" w:right="0" w:rightChars="0" w:firstLine="0" w:firstLineChars="0"/>
              <w:jc w:val="left"/>
              <w:textAlignment w:val="auto"/>
              <w:outlineLvl w:val="9"/>
              <w:rPr>
                <w:rFonts w:ascii="宋体" w:hAnsi="宋体" w:eastAsia="方正仿宋简体"/>
                <w:kern w:val="0"/>
                <w:sz w:val="24"/>
                <w:szCs w:val="24"/>
              </w:rPr>
            </w:pPr>
            <w:r>
              <w:rPr>
                <w:rFonts w:ascii="宋体" w:hAnsi="宋体" w:eastAsia="方正仿宋简体"/>
                <w:kern w:val="0"/>
                <w:sz w:val="24"/>
                <w:szCs w:val="24"/>
              </w:rPr>
              <w:t> </w:t>
            </w:r>
          </w:p>
        </w:tc>
        <w:tc>
          <w:tcPr>
            <w:tcW w:w="674" w:type="dxa"/>
          </w:tcPr>
          <w:p>
            <w:pPr>
              <w:keepNext w:val="0"/>
              <w:keepLines w:val="0"/>
              <w:pageBreakBefore w:val="0"/>
              <w:widowControl/>
              <w:kinsoku/>
              <w:wordWrap/>
              <w:overflowPunct/>
              <w:topLinePunct w:val="0"/>
              <w:autoSpaceDE/>
              <w:autoSpaceDN/>
              <w:bidi w:val="0"/>
              <w:adjustRightInd/>
              <w:snapToGrid/>
              <w:spacing w:line="150" w:lineRule="atLeast"/>
              <w:ind w:left="0" w:leftChars="0" w:right="0" w:rightChars="0" w:firstLine="0" w:firstLineChars="0"/>
              <w:jc w:val="left"/>
              <w:textAlignment w:val="auto"/>
              <w:outlineLvl w:val="9"/>
              <w:rPr>
                <w:rFonts w:ascii="宋体" w:hAnsi="宋体" w:eastAsia="方正仿宋简体"/>
                <w:kern w:val="0"/>
                <w:sz w:val="24"/>
                <w:szCs w:val="24"/>
              </w:rPr>
            </w:pPr>
            <w:r>
              <w:rPr>
                <w:rFonts w:ascii="宋体" w:hAnsi="宋体" w:eastAsia="方正仿宋简体"/>
                <w:kern w:val="0"/>
                <w:sz w:val="24"/>
                <w:szCs w:val="24"/>
              </w:rPr>
              <w:t> </w:t>
            </w:r>
          </w:p>
        </w:tc>
        <w:tc>
          <w:tcPr>
            <w:tcW w:w="1535" w:type="dxa"/>
            <w:vAlign w:val="center"/>
          </w:tcPr>
          <w:p>
            <w:pPr>
              <w:keepNext w:val="0"/>
              <w:keepLines w:val="0"/>
              <w:pageBreakBefore w:val="0"/>
              <w:widowControl/>
              <w:kinsoku/>
              <w:wordWrap/>
              <w:overflowPunct/>
              <w:topLinePunct w:val="0"/>
              <w:autoSpaceDE/>
              <w:autoSpaceDN/>
              <w:bidi w:val="0"/>
              <w:adjustRightInd/>
              <w:snapToGrid/>
              <w:spacing w:line="150" w:lineRule="atLeast"/>
              <w:ind w:left="0" w:leftChars="0" w:right="0" w:rightChars="0" w:firstLine="0" w:firstLineChars="0"/>
              <w:jc w:val="center"/>
              <w:textAlignment w:val="auto"/>
              <w:outlineLvl w:val="9"/>
              <w:rPr>
                <w:rFonts w:ascii="宋体" w:hAnsi="宋体" w:eastAsia="方正仿宋简体"/>
                <w:kern w:val="0"/>
                <w:sz w:val="24"/>
                <w:szCs w:val="24"/>
              </w:rPr>
            </w:pPr>
          </w:p>
        </w:tc>
        <w:tc>
          <w:tcPr>
            <w:tcW w:w="2040" w:type="dxa"/>
            <w:vAlign w:val="center"/>
          </w:tcPr>
          <w:p>
            <w:pPr>
              <w:keepNext w:val="0"/>
              <w:keepLines w:val="0"/>
              <w:pageBreakBefore w:val="0"/>
              <w:widowControl/>
              <w:kinsoku/>
              <w:wordWrap/>
              <w:overflowPunct/>
              <w:topLinePunct w:val="0"/>
              <w:autoSpaceDE/>
              <w:autoSpaceDN/>
              <w:bidi w:val="0"/>
              <w:adjustRightInd/>
              <w:snapToGrid/>
              <w:spacing w:line="150" w:lineRule="atLeast"/>
              <w:ind w:left="0" w:leftChars="0" w:right="0" w:rightChars="0" w:firstLine="0" w:firstLineChars="0"/>
              <w:jc w:val="center"/>
              <w:textAlignment w:val="auto"/>
              <w:outlineLvl w:val="9"/>
              <w:rPr>
                <w:rFonts w:ascii="宋体" w:hAnsi="宋体" w:eastAsia="方正仿宋简体"/>
                <w:kern w:val="0"/>
                <w:sz w:val="24"/>
                <w:szCs w:val="24"/>
              </w:rPr>
            </w:pPr>
          </w:p>
        </w:tc>
        <w:tc>
          <w:tcPr>
            <w:tcW w:w="1746" w:type="dxa"/>
            <w:vAlign w:val="center"/>
          </w:tcPr>
          <w:p>
            <w:pPr>
              <w:keepNext w:val="0"/>
              <w:keepLines w:val="0"/>
              <w:pageBreakBefore w:val="0"/>
              <w:widowControl/>
              <w:kinsoku/>
              <w:wordWrap/>
              <w:overflowPunct/>
              <w:topLinePunct w:val="0"/>
              <w:autoSpaceDE/>
              <w:autoSpaceDN/>
              <w:bidi w:val="0"/>
              <w:adjustRightInd/>
              <w:snapToGrid/>
              <w:spacing w:line="150" w:lineRule="atLeast"/>
              <w:ind w:left="0" w:leftChars="0" w:right="0" w:rightChars="0" w:firstLine="0" w:firstLineChars="0"/>
              <w:jc w:val="center"/>
              <w:textAlignment w:val="auto"/>
              <w:outlineLvl w:val="9"/>
              <w:rPr>
                <w:rFonts w:ascii="宋体" w:hAnsi="宋体" w:eastAsia="方正仿宋简体"/>
                <w:kern w:val="0"/>
                <w:sz w:val="24"/>
                <w:szCs w:val="24"/>
              </w:rPr>
            </w:pPr>
          </w:p>
        </w:tc>
        <w:tc>
          <w:tcPr>
            <w:tcW w:w="1455" w:type="dxa"/>
            <w:vAlign w:val="center"/>
          </w:tcPr>
          <w:p>
            <w:pPr>
              <w:keepNext w:val="0"/>
              <w:keepLines w:val="0"/>
              <w:pageBreakBefore w:val="0"/>
              <w:widowControl/>
              <w:kinsoku/>
              <w:wordWrap/>
              <w:overflowPunct/>
              <w:topLinePunct w:val="0"/>
              <w:autoSpaceDE/>
              <w:autoSpaceDN/>
              <w:bidi w:val="0"/>
              <w:adjustRightInd/>
              <w:snapToGrid/>
              <w:spacing w:line="150" w:lineRule="atLeast"/>
              <w:ind w:left="0" w:leftChars="0" w:right="0" w:rightChars="0" w:firstLine="0" w:firstLineChars="0"/>
              <w:jc w:val="center"/>
              <w:textAlignment w:val="auto"/>
              <w:outlineLvl w:val="9"/>
              <w:rPr>
                <w:rFonts w:ascii="宋体" w:hAnsi="宋体" w:eastAsia="方正仿宋简体"/>
                <w:kern w:val="0"/>
                <w:sz w:val="24"/>
                <w:szCs w:val="24"/>
              </w:rPr>
            </w:pPr>
          </w:p>
        </w:tc>
        <w:tc>
          <w:tcPr>
            <w:tcW w:w="1729" w:type="dxa"/>
            <w:vAlign w:val="center"/>
          </w:tcPr>
          <w:p>
            <w:pPr>
              <w:keepNext w:val="0"/>
              <w:keepLines w:val="0"/>
              <w:pageBreakBefore w:val="0"/>
              <w:widowControl/>
              <w:kinsoku/>
              <w:wordWrap/>
              <w:overflowPunct/>
              <w:topLinePunct w:val="0"/>
              <w:autoSpaceDE/>
              <w:autoSpaceDN/>
              <w:bidi w:val="0"/>
              <w:adjustRightInd/>
              <w:snapToGrid/>
              <w:spacing w:line="150" w:lineRule="atLeast"/>
              <w:ind w:left="0" w:leftChars="0" w:right="0" w:rightChars="0" w:firstLine="0" w:firstLineChars="0"/>
              <w:jc w:val="center"/>
              <w:textAlignment w:val="auto"/>
              <w:outlineLvl w:val="9"/>
              <w:rPr>
                <w:rFonts w:ascii="宋体" w:hAnsi="宋体" w:eastAsia="方正仿宋简体"/>
                <w:kern w:val="0"/>
                <w:szCs w:val="21"/>
              </w:rPr>
            </w:pPr>
            <w:r>
              <w:rPr>
                <w:rFonts w:hint="eastAsia" w:ascii="宋体" w:hAnsi="宋体" w:eastAsia="方正仿宋简体"/>
                <w:kern w:val="0"/>
                <w:szCs w:val="21"/>
              </w:rPr>
              <w:t>有</w:t>
            </w:r>
            <w:r>
              <w:rPr>
                <w:rFonts w:ascii="宋体" w:hAnsi="宋体" w:eastAsia="方正仿宋简体"/>
                <w:spacing w:val="-10"/>
                <w:szCs w:val="21"/>
              </w:rPr>
              <w:t xml:space="preserve">□ </w:t>
            </w:r>
            <w:r>
              <w:rPr>
                <w:rFonts w:hint="eastAsia" w:ascii="宋体" w:hAnsi="宋体" w:eastAsia="方正仿宋简体"/>
                <w:kern w:val="0"/>
                <w:szCs w:val="21"/>
              </w:rPr>
              <w:t>无</w:t>
            </w:r>
            <w:r>
              <w:rPr>
                <w:rFonts w:ascii="宋体" w:hAnsi="宋体" w:eastAsia="方正仿宋简体"/>
                <w:spacing w:val="-10"/>
                <w:szCs w:val="21"/>
              </w:rPr>
              <w:t>□</w:t>
            </w:r>
          </w:p>
        </w:tc>
        <w:tc>
          <w:tcPr>
            <w:tcW w:w="1980" w:type="dxa"/>
            <w:vAlign w:val="center"/>
          </w:tcPr>
          <w:p>
            <w:pPr>
              <w:keepNext w:val="0"/>
              <w:keepLines w:val="0"/>
              <w:pageBreakBefore w:val="0"/>
              <w:widowControl/>
              <w:kinsoku/>
              <w:wordWrap/>
              <w:overflowPunct/>
              <w:topLinePunct w:val="0"/>
              <w:autoSpaceDE/>
              <w:autoSpaceDN/>
              <w:bidi w:val="0"/>
              <w:adjustRightInd/>
              <w:snapToGrid/>
              <w:spacing w:line="150" w:lineRule="atLeast"/>
              <w:ind w:left="0" w:leftChars="0" w:right="0" w:rightChars="0" w:firstLine="0" w:firstLineChars="0"/>
              <w:jc w:val="center"/>
              <w:textAlignment w:val="auto"/>
              <w:outlineLvl w:val="9"/>
              <w:rPr>
                <w:rFonts w:ascii="宋体" w:hAnsi="宋体" w:eastAsia="方正仿宋简体"/>
                <w:kern w:val="0"/>
                <w:sz w:val="24"/>
                <w:szCs w:val="24"/>
              </w:rPr>
            </w:pPr>
          </w:p>
        </w:tc>
        <w:tc>
          <w:tcPr>
            <w:tcW w:w="2070" w:type="dxa"/>
            <w:vAlign w:val="center"/>
          </w:tcPr>
          <w:p>
            <w:pPr>
              <w:keepNext w:val="0"/>
              <w:keepLines w:val="0"/>
              <w:pageBreakBefore w:val="0"/>
              <w:widowControl/>
              <w:kinsoku/>
              <w:wordWrap/>
              <w:overflowPunct/>
              <w:topLinePunct w:val="0"/>
              <w:autoSpaceDE/>
              <w:autoSpaceDN/>
              <w:bidi w:val="0"/>
              <w:adjustRightInd/>
              <w:snapToGrid/>
              <w:spacing w:line="150" w:lineRule="atLeast"/>
              <w:ind w:left="0" w:leftChars="0" w:right="0" w:rightChars="0" w:firstLine="0" w:firstLineChars="0"/>
              <w:jc w:val="center"/>
              <w:textAlignment w:val="auto"/>
              <w:outlineLvl w:val="9"/>
              <w:rPr>
                <w:rFonts w:ascii="宋体" w:hAnsi="宋体" w:eastAsia="方正仿宋简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exact"/>
        </w:trPr>
        <w:tc>
          <w:tcPr>
            <w:tcW w:w="653" w:type="dxa"/>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outlineLvl w:val="9"/>
              <w:rPr>
                <w:rFonts w:ascii="宋体" w:hAnsi="宋体" w:eastAsia="方正仿宋简体"/>
                <w:kern w:val="0"/>
                <w:sz w:val="20"/>
                <w:szCs w:val="20"/>
              </w:rPr>
            </w:pPr>
            <w:r>
              <w:rPr>
                <w:rFonts w:ascii="宋体" w:hAnsi="宋体" w:eastAsia="方正仿宋简体"/>
                <w:b/>
                <w:bCs/>
                <w:kern w:val="0"/>
                <w:sz w:val="20"/>
                <w:szCs w:val="20"/>
              </w:rPr>
              <w:t>2</w:t>
            </w:r>
          </w:p>
        </w:tc>
        <w:tc>
          <w:tcPr>
            <w:tcW w:w="888" w:type="dxa"/>
          </w:tcPr>
          <w:p>
            <w:pPr>
              <w:keepNext w:val="0"/>
              <w:keepLines w:val="0"/>
              <w:pageBreakBefore w:val="0"/>
              <w:widowControl/>
              <w:kinsoku/>
              <w:wordWrap/>
              <w:overflowPunct/>
              <w:topLinePunct w:val="0"/>
              <w:autoSpaceDE/>
              <w:autoSpaceDN/>
              <w:bidi w:val="0"/>
              <w:adjustRightInd/>
              <w:snapToGrid/>
              <w:spacing w:line="210" w:lineRule="atLeast"/>
              <w:ind w:left="0" w:leftChars="0" w:right="0" w:rightChars="0" w:firstLine="0" w:firstLineChars="0"/>
              <w:jc w:val="left"/>
              <w:textAlignment w:val="auto"/>
              <w:outlineLvl w:val="9"/>
              <w:rPr>
                <w:rFonts w:ascii="宋体" w:hAnsi="宋体" w:eastAsia="方正仿宋简体"/>
                <w:kern w:val="0"/>
                <w:sz w:val="24"/>
                <w:szCs w:val="24"/>
              </w:rPr>
            </w:pPr>
            <w:r>
              <w:rPr>
                <w:rFonts w:ascii="宋体" w:hAnsi="宋体" w:eastAsia="方正仿宋简体"/>
                <w:kern w:val="0"/>
                <w:sz w:val="24"/>
                <w:szCs w:val="24"/>
              </w:rPr>
              <w:t> </w:t>
            </w:r>
          </w:p>
        </w:tc>
        <w:tc>
          <w:tcPr>
            <w:tcW w:w="674" w:type="dxa"/>
          </w:tcPr>
          <w:p>
            <w:pPr>
              <w:keepNext w:val="0"/>
              <w:keepLines w:val="0"/>
              <w:pageBreakBefore w:val="0"/>
              <w:widowControl/>
              <w:kinsoku/>
              <w:wordWrap/>
              <w:overflowPunct/>
              <w:topLinePunct w:val="0"/>
              <w:autoSpaceDE/>
              <w:autoSpaceDN/>
              <w:bidi w:val="0"/>
              <w:adjustRightInd/>
              <w:snapToGrid/>
              <w:spacing w:line="210" w:lineRule="atLeast"/>
              <w:ind w:left="0" w:leftChars="0" w:right="0" w:rightChars="0" w:firstLine="0" w:firstLineChars="0"/>
              <w:jc w:val="left"/>
              <w:textAlignment w:val="auto"/>
              <w:outlineLvl w:val="9"/>
              <w:rPr>
                <w:rFonts w:ascii="宋体" w:hAnsi="宋体" w:eastAsia="方正仿宋简体"/>
                <w:kern w:val="0"/>
                <w:sz w:val="24"/>
                <w:szCs w:val="24"/>
              </w:rPr>
            </w:pPr>
            <w:r>
              <w:rPr>
                <w:rFonts w:ascii="宋体" w:hAnsi="宋体" w:eastAsia="方正仿宋简体"/>
                <w:kern w:val="0"/>
                <w:sz w:val="24"/>
                <w:szCs w:val="24"/>
              </w:rPr>
              <w:t> </w:t>
            </w:r>
          </w:p>
        </w:tc>
        <w:tc>
          <w:tcPr>
            <w:tcW w:w="1535" w:type="dxa"/>
            <w:vAlign w:val="center"/>
          </w:tcPr>
          <w:p>
            <w:pPr>
              <w:keepNext w:val="0"/>
              <w:keepLines w:val="0"/>
              <w:pageBreakBefore w:val="0"/>
              <w:widowControl/>
              <w:kinsoku/>
              <w:wordWrap/>
              <w:overflowPunct/>
              <w:topLinePunct w:val="0"/>
              <w:autoSpaceDE/>
              <w:autoSpaceDN/>
              <w:bidi w:val="0"/>
              <w:adjustRightInd/>
              <w:snapToGrid/>
              <w:spacing w:line="210" w:lineRule="atLeast"/>
              <w:ind w:left="0" w:leftChars="0" w:right="0" w:rightChars="0" w:firstLine="0" w:firstLineChars="0"/>
              <w:jc w:val="center"/>
              <w:textAlignment w:val="auto"/>
              <w:outlineLvl w:val="9"/>
              <w:rPr>
                <w:rFonts w:ascii="宋体" w:hAnsi="宋体" w:eastAsia="方正仿宋简体"/>
                <w:kern w:val="0"/>
                <w:sz w:val="24"/>
                <w:szCs w:val="24"/>
              </w:rPr>
            </w:pPr>
          </w:p>
        </w:tc>
        <w:tc>
          <w:tcPr>
            <w:tcW w:w="2040" w:type="dxa"/>
            <w:vAlign w:val="center"/>
          </w:tcPr>
          <w:p>
            <w:pPr>
              <w:keepNext w:val="0"/>
              <w:keepLines w:val="0"/>
              <w:pageBreakBefore w:val="0"/>
              <w:widowControl/>
              <w:kinsoku/>
              <w:wordWrap/>
              <w:overflowPunct/>
              <w:topLinePunct w:val="0"/>
              <w:autoSpaceDE/>
              <w:autoSpaceDN/>
              <w:bidi w:val="0"/>
              <w:adjustRightInd/>
              <w:snapToGrid/>
              <w:spacing w:line="210" w:lineRule="atLeast"/>
              <w:ind w:left="0" w:leftChars="0" w:right="0" w:rightChars="0" w:firstLine="0" w:firstLineChars="0"/>
              <w:jc w:val="center"/>
              <w:textAlignment w:val="auto"/>
              <w:outlineLvl w:val="9"/>
              <w:rPr>
                <w:rFonts w:ascii="宋体" w:hAnsi="宋体" w:eastAsia="方正仿宋简体"/>
                <w:kern w:val="0"/>
                <w:sz w:val="24"/>
                <w:szCs w:val="24"/>
              </w:rPr>
            </w:pPr>
          </w:p>
        </w:tc>
        <w:tc>
          <w:tcPr>
            <w:tcW w:w="1746" w:type="dxa"/>
            <w:vAlign w:val="center"/>
          </w:tcPr>
          <w:p>
            <w:pPr>
              <w:keepNext w:val="0"/>
              <w:keepLines w:val="0"/>
              <w:pageBreakBefore w:val="0"/>
              <w:widowControl/>
              <w:kinsoku/>
              <w:wordWrap/>
              <w:overflowPunct/>
              <w:topLinePunct w:val="0"/>
              <w:autoSpaceDE/>
              <w:autoSpaceDN/>
              <w:bidi w:val="0"/>
              <w:adjustRightInd/>
              <w:snapToGrid/>
              <w:spacing w:line="210" w:lineRule="atLeast"/>
              <w:ind w:left="0" w:leftChars="0" w:right="0" w:rightChars="0" w:firstLine="0" w:firstLineChars="0"/>
              <w:jc w:val="center"/>
              <w:textAlignment w:val="auto"/>
              <w:outlineLvl w:val="9"/>
              <w:rPr>
                <w:rFonts w:ascii="宋体" w:hAnsi="宋体" w:eastAsia="方正仿宋简体"/>
                <w:kern w:val="0"/>
                <w:sz w:val="24"/>
                <w:szCs w:val="24"/>
              </w:rPr>
            </w:pPr>
          </w:p>
        </w:tc>
        <w:tc>
          <w:tcPr>
            <w:tcW w:w="1455" w:type="dxa"/>
            <w:vAlign w:val="center"/>
          </w:tcPr>
          <w:p>
            <w:pPr>
              <w:keepNext w:val="0"/>
              <w:keepLines w:val="0"/>
              <w:pageBreakBefore w:val="0"/>
              <w:widowControl/>
              <w:kinsoku/>
              <w:wordWrap/>
              <w:overflowPunct/>
              <w:topLinePunct w:val="0"/>
              <w:autoSpaceDE/>
              <w:autoSpaceDN/>
              <w:bidi w:val="0"/>
              <w:adjustRightInd/>
              <w:snapToGrid/>
              <w:spacing w:line="210" w:lineRule="atLeast"/>
              <w:ind w:left="0" w:leftChars="0" w:right="0" w:rightChars="0" w:firstLine="0" w:firstLineChars="0"/>
              <w:jc w:val="center"/>
              <w:textAlignment w:val="auto"/>
              <w:outlineLvl w:val="9"/>
              <w:rPr>
                <w:rFonts w:ascii="宋体" w:hAnsi="宋体" w:eastAsia="方正仿宋简体"/>
                <w:kern w:val="0"/>
                <w:sz w:val="24"/>
                <w:szCs w:val="24"/>
              </w:rPr>
            </w:pPr>
          </w:p>
        </w:tc>
        <w:tc>
          <w:tcPr>
            <w:tcW w:w="1729" w:type="dxa"/>
            <w:vAlign w:val="center"/>
          </w:tcPr>
          <w:p>
            <w:pPr>
              <w:keepNext w:val="0"/>
              <w:keepLines w:val="0"/>
              <w:pageBreakBefore w:val="0"/>
              <w:widowControl/>
              <w:kinsoku/>
              <w:wordWrap/>
              <w:overflowPunct/>
              <w:topLinePunct w:val="0"/>
              <w:autoSpaceDE/>
              <w:autoSpaceDN/>
              <w:bidi w:val="0"/>
              <w:adjustRightInd/>
              <w:snapToGrid/>
              <w:spacing w:line="210" w:lineRule="atLeast"/>
              <w:ind w:left="0" w:leftChars="0" w:right="0" w:rightChars="0" w:firstLine="0" w:firstLineChars="0"/>
              <w:jc w:val="center"/>
              <w:textAlignment w:val="auto"/>
              <w:outlineLvl w:val="9"/>
              <w:rPr>
                <w:rFonts w:ascii="宋体" w:hAnsi="宋体" w:eastAsia="方正仿宋简体"/>
                <w:kern w:val="0"/>
                <w:sz w:val="24"/>
                <w:szCs w:val="24"/>
              </w:rPr>
            </w:pPr>
            <w:r>
              <w:rPr>
                <w:rFonts w:hint="eastAsia" w:ascii="宋体" w:hAnsi="宋体" w:eastAsia="方正仿宋简体"/>
                <w:kern w:val="0"/>
                <w:szCs w:val="21"/>
              </w:rPr>
              <w:t>有</w:t>
            </w:r>
            <w:r>
              <w:rPr>
                <w:rFonts w:ascii="宋体" w:hAnsi="宋体" w:eastAsia="方正仿宋简体"/>
                <w:spacing w:val="-10"/>
                <w:szCs w:val="21"/>
              </w:rPr>
              <w:t xml:space="preserve">□ </w:t>
            </w:r>
            <w:r>
              <w:rPr>
                <w:rFonts w:hint="eastAsia" w:ascii="宋体" w:hAnsi="宋体" w:eastAsia="方正仿宋简体"/>
                <w:kern w:val="0"/>
                <w:szCs w:val="21"/>
              </w:rPr>
              <w:t>无</w:t>
            </w:r>
            <w:r>
              <w:rPr>
                <w:rFonts w:ascii="宋体" w:hAnsi="宋体" w:eastAsia="方正仿宋简体"/>
                <w:spacing w:val="-10"/>
                <w:szCs w:val="21"/>
              </w:rPr>
              <w:t>□</w:t>
            </w:r>
          </w:p>
        </w:tc>
        <w:tc>
          <w:tcPr>
            <w:tcW w:w="1980" w:type="dxa"/>
            <w:vAlign w:val="center"/>
          </w:tcPr>
          <w:p>
            <w:pPr>
              <w:keepNext w:val="0"/>
              <w:keepLines w:val="0"/>
              <w:pageBreakBefore w:val="0"/>
              <w:widowControl/>
              <w:kinsoku/>
              <w:wordWrap/>
              <w:overflowPunct/>
              <w:topLinePunct w:val="0"/>
              <w:autoSpaceDE/>
              <w:autoSpaceDN/>
              <w:bidi w:val="0"/>
              <w:adjustRightInd/>
              <w:snapToGrid/>
              <w:spacing w:line="210" w:lineRule="atLeast"/>
              <w:ind w:left="0" w:leftChars="0" w:right="0" w:rightChars="0" w:firstLine="0" w:firstLineChars="0"/>
              <w:jc w:val="center"/>
              <w:textAlignment w:val="auto"/>
              <w:outlineLvl w:val="9"/>
              <w:rPr>
                <w:rFonts w:ascii="宋体" w:hAnsi="宋体" w:eastAsia="方正仿宋简体"/>
                <w:kern w:val="0"/>
                <w:sz w:val="24"/>
                <w:szCs w:val="24"/>
              </w:rPr>
            </w:pPr>
          </w:p>
        </w:tc>
        <w:tc>
          <w:tcPr>
            <w:tcW w:w="2070" w:type="dxa"/>
            <w:vAlign w:val="center"/>
          </w:tcPr>
          <w:p>
            <w:pPr>
              <w:keepNext w:val="0"/>
              <w:keepLines w:val="0"/>
              <w:pageBreakBefore w:val="0"/>
              <w:widowControl/>
              <w:kinsoku/>
              <w:wordWrap/>
              <w:overflowPunct/>
              <w:topLinePunct w:val="0"/>
              <w:autoSpaceDE/>
              <w:autoSpaceDN/>
              <w:bidi w:val="0"/>
              <w:adjustRightInd/>
              <w:snapToGrid/>
              <w:spacing w:line="210" w:lineRule="atLeast"/>
              <w:ind w:left="0" w:leftChars="0" w:right="0" w:rightChars="0" w:firstLine="0" w:firstLineChars="0"/>
              <w:jc w:val="center"/>
              <w:textAlignment w:val="auto"/>
              <w:outlineLvl w:val="9"/>
              <w:rPr>
                <w:rFonts w:ascii="宋体" w:hAnsi="宋体" w:eastAsia="方正仿宋简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exact"/>
        </w:trPr>
        <w:tc>
          <w:tcPr>
            <w:tcW w:w="653" w:type="dxa"/>
          </w:tcPr>
          <w:p>
            <w:pPr>
              <w:keepNext w:val="0"/>
              <w:keepLines w:val="0"/>
              <w:pageBreakBefore w:val="0"/>
              <w:widowControl/>
              <w:kinsoku/>
              <w:wordWrap/>
              <w:overflowPunct/>
              <w:topLinePunct w:val="0"/>
              <w:autoSpaceDE/>
              <w:autoSpaceDN/>
              <w:bidi w:val="0"/>
              <w:adjustRightInd/>
              <w:snapToGrid/>
              <w:spacing w:line="165" w:lineRule="atLeast"/>
              <w:ind w:left="0" w:leftChars="0" w:right="0" w:rightChars="0" w:firstLine="0" w:firstLineChars="0"/>
              <w:jc w:val="center"/>
              <w:textAlignment w:val="auto"/>
              <w:outlineLvl w:val="9"/>
              <w:rPr>
                <w:rFonts w:ascii="宋体" w:hAnsi="宋体" w:eastAsia="方正仿宋简体"/>
                <w:kern w:val="0"/>
                <w:sz w:val="20"/>
                <w:szCs w:val="20"/>
              </w:rPr>
            </w:pPr>
            <w:r>
              <w:rPr>
                <w:rFonts w:ascii="宋体" w:hAnsi="宋体" w:eastAsia="方正仿宋简体"/>
                <w:b/>
                <w:bCs/>
                <w:kern w:val="0"/>
                <w:sz w:val="20"/>
                <w:szCs w:val="20"/>
              </w:rPr>
              <w:t>3</w:t>
            </w:r>
          </w:p>
        </w:tc>
        <w:tc>
          <w:tcPr>
            <w:tcW w:w="888" w:type="dxa"/>
          </w:tcPr>
          <w:p>
            <w:pPr>
              <w:keepNext w:val="0"/>
              <w:keepLines w:val="0"/>
              <w:pageBreakBefore w:val="0"/>
              <w:widowControl/>
              <w:kinsoku/>
              <w:wordWrap/>
              <w:overflowPunct/>
              <w:topLinePunct w:val="0"/>
              <w:autoSpaceDE/>
              <w:autoSpaceDN/>
              <w:bidi w:val="0"/>
              <w:adjustRightInd/>
              <w:snapToGrid/>
              <w:spacing w:line="165" w:lineRule="atLeast"/>
              <w:ind w:left="0" w:leftChars="0" w:right="0" w:rightChars="0" w:firstLine="0" w:firstLineChars="0"/>
              <w:jc w:val="left"/>
              <w:textAlignment w:val="auto"/>
              <w:outlineLvl w:val="9"/>
              <w:rPr>
                <w:rFonts w:ascii="宋体" w:hAnsi="宋体" w:eastAsia="方正仿宋简体"/>
                <w:kern w:val="0"/>
                <w:sz w:val="24"/>
                <w:szCs w:val="24"/>
              </w:rPr>
            </w:pPr>
            <w:r>
              <w:rPr>
                <w:rFonts w:ascii="宋体" w:hAnsi="宋体" w:eastAsia="方正仿宋简体"/>
                <w:kern w:val="0"/>
                <w:sz w:val="24"/>
                <w:szCs w:val="24"/>
              </w:rPr>
              <w:t> </w:t>
            </w:r>
          </w:p>
        </w:tc>
        <w:tc>
          <w:tcPr>
            <w:tcW w:w="674" w:type="dxa"/>
          </w:tcPr>
          <w:p>
            <w:pPr>
              <w:keepNext w:val="0"/>
              <w:keepLines w:val="0"/>
              <w:pageBreakBefore w:val="0"/>
              <w:widowControl/>
              <w:kinsoku/>
              <w:wordWrap/>
              <w:overflowPunct/>
              <w:topLinePunct w:val="0"/>
              <w:autoSpaceDE/>
              <w:autoSpaceDN/>
              <w:bidi w:val="0"/>
              <w:adjustRightInd/>
              <w:snapToGrid/>
              <w:spacing w:line="165" w:lineRule="atLeast"/>
              <w:ind w:left="0" w:leftChars="0" w:right="0" w:rightChars="0" w:firstLine="0" w:firstLineChars="0"/>
              <w:jc w:val="left"/>
              <w:textAlignment w:val="auto"/>
              <w:outlineLvl w:val="9"/>
              <w:rPr>
                <w:rFonts w:ascii="宋体" w:hAnsi="宋体" w:eastAsia="方正仿宋简体"/>
                <w:kern w:val="0"/>
                <w:sz w:val="24"/>
                <w:szCs w:val="24"/>
              </w:rPr>
            </w:pPr>
            <w:r>
              <w:rPr>
                <w:rFonts w:ascii="宋体" w:hAnsi="宋体" w:eastAsia="方正仿宋简体"/>
                <w:kern w:val="0"/>
                <w:sz w:val="24"/>
                <w:szCs w:val="24"/>
              </w:rPr>
              <w:t> </w:t>
            </w:r>
          </w:p>
        </w:tc>
        <w:tc>
          <w:tcPr>
            <w:tcW w:w="1535" w:type="dxa"/>
            <w:vAlign w:val="center"/>
          </w:tcPr>
          <w:p>
            <w:pPr>
              <w:keepNext w:val="0"/>
              <w:keepLines w:val="0"/>
              <w:pageBreakBefore w:val="0"/>
              <w:widowControl/>
              <w:kinsoku/>
              <w:wordWrap/>
              <w:overflowPunct/>
              <w:topLinePunct w:val="0"/>
              <w:autoSpaceDE/>
              <w:autoSpaceDN/>
              <w:bidi w:val="0"/>
              <w:adjustRightInd/>
              <w:snapToGrid/>
              <w:spacing w:line="165" w:lineRule="atLeast"/>
              <w:ind w:left="0" w:leftChars="0" w:right="0" w:rightChars="0" w:firstLine="0" w:firstLineChars="0"/>
              <w:jc w:val="center"/>
              <w:textAlignment w:val="auto"/>
              <w:outlineLvl w:val="9"/>
              <w:rPr>
                <w:rFonts w:ascii="宋体" w:hAnsi="宋体" w:eastAsia="方正仿宋简体"/>
                <w:kern w:val="0"/>
                <w:sz w:val="24"/>
                <w:szCs w:val="24"/>
              </w:rPr>
            </w:pPr>
          </w:p>
        </w:tc>
        <w:tc>
          <w:tcPr>
            <w:tcW w:w="2040" w:type="dxa"/>
            <w:vAlign w:val="center"/>
          </w:tcPr>
          <w:p>
            <w:pPr>
              <w:keepNext w:val="0"/>
              <w:keepLines w:val="0"/>
              <w:pageBreakBefore w:val="0"/>
              <w:widowControl/>
              <w:kinsoku/>
              <w:wordWrap/>
              <w:overflowPunct/>
              <w:topLinePunct w:val="0"/>
              <w:autoSpaceDE/>
              <w:autoSpaceDN/>
              <w:bidi w:val="0"/>
              <w:adjustRightInd/>
              <w:snapToGrid/>
              <w:spacing w:line="165" w:lineRule="atLeast"/>
              <w:ind w:left="0" w:leftChars="0" w:right="0" w:rightChars="0" w:firstLine="0" w:firstLineChars="0"/>
              <w:jc w:val="center"/>
              <w:textAlignment w:val="auto"/>
              <w:outlineLvl w:val="9"/>
              <w:rPr>
                <w:rFonts w:ascii="宋体" w:hAnsi="宋体" w:eastAsia="方正仿宋简体"/>
                <w:kern w:val="0"/>
                <w:sz w:val="24"/>
                <w:szCs w:val="24"/>
              </w:rPr>
            </w:pPr>
          </w:p>
        </w:tc>
        <w:tc>
          <w:tcPr>
            <w:tcW w:w="1746" w:type="dxa"/>
            <w:vAlign w:val="center"/>
          </w:tcPr>
          <w:p>
            <w:pPr>
              <w:keepNext w:val="0"/>
              <w:keepLines w:val="0"/>
              <w:pageBreakBefore w:val="0"/>
              <w:widowControl/>
              <w:kinsoku/>
              <w:wordWrap/>
              <w:overflowPunct/>
              <w:topLinePunct w:val="0"/>
              <w:autoSpaceDE/>
              <w:autoSpaceDN/>
              <w:bidi w:val="0"/>
              <w:adjustRightInd/>
              <w:snapToGrid/>
              <w:spacing w:line="165" w:lineRule="atLeast"/>
              <w:ind w:left="0" w:leftChars="0" w:right="0" w:rightChars="0" w:firstLine="0" w:firstLineChars="0"/>
              <w:jc w:val="center"/>
              <w:textAlignment w:val="auto"/>
              <w:outlineLvl w:val="9"/>
              <w:rPr>
                <w:rFonts w:ascii="宋体" w:hAnsi="宋体" w:eastAsia="方正仿宋简体"/>
                <w:kern w:val="0"/>
                <w:sz w:val="24"/>
                <w:szCs w:val="24"/>
              </w:rPr>
            </w:pPr>
          </w:p>
        </w:tc>
        <w:tc>
          <w:tcPr>
            <w:tcW w:w="1455" w:type="dxa"/>
            <w:vAlign w:val="center"/>
          </w:tcPr>
          <w:p>
            <w:pPr>
              <w:keepNext w:val="0"/>
              <w:keepLines w:val="0"/>
              <w:pageBreakBefore w:val="0"/>
              <w:widowControl/>
              <w:kinsoku/>
              <w:wordWrap/>
              <w:overflowPunct/>
              <w:topLinePunct w:val="0"/>
              <w:autoSpaceDE/>
              <w:autoSpaceDN/>
              <w:bidi w:val="0"/>
              <w:adjustRightInd/>
              <w:snapToGrid/>
              <w:spacing w:line="165" w:lineRule="atLeast"/>
              <w:ind w:left="0" w:leftChars="0" w:right="0" w:rightChars="0" w:firstLine="0" w:firstLineChars="0"/>
              <w:jc w:val="center"/>
              <w:textAlignment w:val="auto"/>
              <w:outlineLvl w:val="9"/>
              <w:rPr>
                <w:rFonts w:ascii="宋体" w:hAnsi="宋体" w:eastAsia="方正仿宋简体"/>
                <w:kern w:val="0"/>
                <w:sz w:val="24"/>
                <w:szCs w:val="24"/>
              </w:rPr>
            </w:pPr>
          </w:p>
        </w:tc>
        <w:tc>
          <w:tcPr>
            <w:tcW w:w="1729" w:type="dxa"/>
            <w:vAlign w:val="center"/>
          </w:tcPr>
          <w:p>
            <w:pPr>
              <w:keepNext w:val="0"/>
              <w:keepLines w:val="0"/>
              <w:pageBreakBefore w:val="0"/>
              <w:widowControl/>
              <w:kinsoku/>
              <w:wordWrap/>
              <w:overflowPunct/>
              <w:topLinePunct w:val="0"/>
              <w:autoSpaceDE/>
              <w:autoSpaceDN/>
              <w:bidi w:val="0"/>
              <w:adjustRightInd/>
              <w:snapToGrid/>
              <w:spacing w:line="165" w:lineRule="atLeast"/>
              <w:ind w:left="0" w:leftChars="0" w:right="0" w:rightChars="0" w:firstLine="0" w:firstLineChars="0"/>
              <w:jc w:val="center"/>
              <w:textAlignment w:val="auto"/>
              <w:outlineLvl w:val="9"/>
              <w:rPr>
                <w:rFonts w:ascii="宋体" w:hAnsi="宋体" w:eastAsia="方正仿宋简体"/>
                <w:kern w:val="0"/>
                <w:sz w:val="24"/>
                <w:szCs w:val="24"/>
              </w:rPr>
            </w:pPr>
            <w:r>
              <w:rPr>
                <w:rFonts w:hint="eastAsia" w:ascii="宋体" w:hAnsi="宋体" w:eastAsia="方正仿宋简体"/>
                <w:kern w:val="0"/>
                <w:szCs w:val="21"/>
              </w:rPr>
              <w:t>有</w:t>
            </w:r>
            <w:r>
              <w:rPr>
                <w:rFonts w:ascii="宋体" w:hAnsi="宋体" w:eastAsia="方正仿宋简体"/>
                <w:spacing w:val="-10"/>
                <w:szCs w:val="21"/>
              </w:rPr>
              <w:t xml:space="preserve">□ </w:t>
            </w:r>
            <w:r>
              <w:rPr>
                <w:rFonts w:hint="eastAsia" w:ascii="宋体" w:hAnsi="宋体" w:eastAsia="方正仿宋简体"/>
                <w:kern w:val="0"/>
                <w:szCs w:val="21"/>
              </w:rPr>
              <w:t>无</w:t>
            </w:r>
            <w:r>
              <w:rPr>
                <w:rFonts w:ascii="宋体" w:hAnsi="宋体" w:eastAsia="方正仿宋简体"/>
                <w:spacing w:val="-10"/>
                <w:szCs w:val="21"/>
              </w:rPr>
              <w:t>□</w:t>
            </w:r>
          </w:p>
        </w:tc>
        <w:tc>
          <w:tcPr>
            <w:tcW w:w="1980" w:type="dxa"/>
            <w:vAlign w:val="center"/>
          </w:tcPr>
          <w:p>
            <w:pPr>
              <w:keepNext w:val="0"/>
              <w:keepLines w:val="0"/>
              <w:pageBreakBefore w:val="0"/>
              <w:widowControl/>
              <w:kinsoku/>
              <w:wordWrap/>
              <w:overflowPunct/>
              <w:topLinePunct w:val="0"/>
              <w:autoSpaceDE/>
              <w:autoSpaceDN/>
              <w:bidi w:val="0"/>
              <w:adjustRightInd/>
              <w:snapToGrid/>
              <w:spacing w:line="165" w:lineRule="atLeast"/>
              <w:ind w:left="0" w:leftChars="0" w:right="0" w:rightChars="0" w:firstLine="0" w:firstLineChars="0"/>
              <w:jc w:val="center"/>
              <w:textAlignment w:val="auto"/>
              <w:outlineLvl w:val="9"/>
              <w:rPr>
                <w:rFonts w:ascii="宋体" w:hAnsi="宋体" w:eastAsia="方正仿宋简体"/>
                <w:kern w:val="0"/>
                <w:sz w:val="24"/>
                <w:szCs w:val="24"/>
              </w:rPr>
            </w:pPr>
          </w:p>
        </w:tc>
        <w:tc>
          <w:tcPr>
            <w:tcW w:w="2070" w:type="dxa"/>
            <w:vAlign w:val="center"/>
          </w:tcPr>
          <w:p>
            <w:pPr>
              <w:keepNext w:val="0"/>
              <w:keepLines w:val="0"/>
              <w:pageBreakBefore w:val="0"/>
              <w:widowControl/>
              <w:kinsoku/>
              <w:wordWrap/>
              <w:overflowPunct/>
              <w:topLinePunct w:val="0"/>
              <w:autoSpaceDE/>
              <w:autoSpaceDN/>
              <w:bidi w:val="0"/>
              <w:adjustRightInd/>
              <w:snapToGrid/>
              <w:spacing w:line="165" w:lineRule="atLeast"/>
              <w:ind w:left="0" w:leftChars="0" w:right="0" w:rightChars="0" w:firstLine="0" w:firstLineChars="0"/>
              <w:jc w:val="center"/>
              <w:textAlignment w:val="auto"/>
              <w:outlineLvl w:val="9"/>
              <w:rPr>
                <w:rFonts w:ascii="宋体" w:hAnsi="宋体" w:eastAsia="方正仿宋简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exact"/>
        </w:trPr>
        <w:tc>
          <w:tcPr>
            <w:tcW w:w="653" w:type="dxa"/>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outlineLvl w:val="9"/>
              <w:rPr>
                <w:rFonts w:ascii="宋体" w:hAnsi="宋体" w:eastAsia="方正仿宋简体"/>
                <w:kern w:val="0"/>
                <w:sz w:val="20"/>
                <w:szCs w:val="20"/>
              </w:rPr>
            </w:pPr>
            <w:r>
              <w:rPr>
                <w:rFonts w:ascii="宋体" w:hAnsi="宋体" w:eastAsia="方正仿宋简体"/>
                <w:b/>
                <w:bCs/>
                <w:kern w:val="0"/>
                <w:sz w:val="20"/>
                <w:szCs w:val="20"/>
              </w:rPr>
              <w:t>4</w:t>
            </w:r>
          </w:p>
        </w:tc>
        <w:tc>
          <w:tcPr>
            <w:tcW w:w="888" w:type="dxa"/>
          </w:tcPr>
          <w:p>
            <w:pPr>
              <w:keepNext w:val="0"/>
              <w:keepLines w:val="0"/>
              <w:pageBreakBefore w:val="0"/>
              <w:widowControl/>
              <w:kinsoku/>
              <w:wordWrap/>
              <w:overflowPunct/>
              <w:topLinePunct w:val="0"/>
              <w:autoSpaceDE/>
              <w:autoSpaceDN/>
              <w:bidi w:val="0"/>
              <w:adjustRightInd/>
              <w:snapToGrid/>
              <w:spacing w:line="210" w:lineRule="atLeast"/>
              <w:ind w:left="0" w:leftChars="0" w:right="0" w:rightChars="0" w:firstLine="0" w:firstLineChars="0"/>
              <w:jc w:val="left"/>
              <w:textAlignment w:val="auto"/>
              <w:outlineLvl w:val="9"/>
              <w:rPr>
                <w:rFonts w:ascii="宋体" w:hAnsi="宋体" w:eastAsia="方正仿宋简体"/>
                <w:kern w:val="0"/>
                <w:sz w:val="24"/>
                <w:szCs w:val="24"/>
              </w:rPr>
            </w:pPr>
            <w:r>
              <w:rPr>
                <w:rFonts w:ascii="宋体" w:hAnsi="宋体" w:eastAsia="方正仿宋简体"/>
                <w:kern w:val="0"/>
                <w:sz w:val="24"/>
                <w:szCs w:val="24"/>
              </w:rPr>
              <w:t> </w:t>
            </w:r>
          </w:p>
        </w:tc>
        <w:tc>
          <w:tcPr>
            <w:tcW w:w="674" w:type="dxa"/>
          </w:tcPr>
          <w:p>
            <w:pPr>
              <w:keepNext w:val="0"/>
              <w:keepLines w:val="0"/>
              <w:pageBreakBefore w:val="0"/>
              <w:widowControl/>
              <w:kinsoku/>
              <w:wordWrap/>
              <w:overflowPunct/>
              <w:topLinePunct w:val="0"/>
              <w:autoSpaceDE/>
              <w:autoSpaceDN/>
              <w:bidi w:val="0"/>
              <w:adjustRightInd/>
              <w:snapToGrid/>
              <w:spacing w:line="210" w:lineRule="atLeast"/>
              <w:ind w:left="0" w:leftChars="0" w:right="0" w:rightChars="0" w:firstLine="0" w:firstLineChars="0"/>
              <w:jc w:val="left"/>
              <w:textAlignment w:val="auto"/>
              <w:outlineLvl w:val="9"/>
              <w:rPr>
                <w:rFonts w:ascii="宋体" w:hAnsi="宋体" w:eastAsia="方正仿宋简体"/>
                <w:kern w:val="0"/>
                <w:sz w:val="24"/>
                <w:szCs w:val="24"/>
              </w:rPr>
            </w:pPr>
            <w:r>
              <w:rPr>
                <w:rFonts w:ascii="宋体" w:hAnsi="宋体" w:eastAsia="方正仿宋简体"/>
                <w:kern w:val="0"/>
                <w:sz w:val="24"/>
                <w:szCs w:val="24"/>
              </w:rPr>
              <w:t> </w:t>
            </w:r>
          </w:p>
        </w:tc>
        <w:tc>
          <w:tcPr>
            <w:tcW w:w="1535" w:type="dxa"/>
            <w:vAlign w:val="center"/>
          </w:tcPr>
          <w:p>
            <w:pPr>
              <w:keepNext w:val="0"/>
              <w:keepLines w:val="0"/>
              <w:pageBreakBefore w:val="0"/>
              <w:widowControl/>
              <w:kinsoku/>
              <w:wordWrap/>
              <w:overflowPunct/>
              <w:topLinePunct w:val="0"/>
              <w:autoSpaceDE/>
              <w:autoSpaceDN/>
              <w:bidi w:val="0"/>
              <w:adjustRightInd/>
              <w:snapToGrid/>
              <w:spacing w:line="210" w:lineRule="atLeast"/>
              <w:ind w:left="0" w:leftChars="0" w:right="0" w:rightChars="0" w:firstLine="0" w:firstLineChars="0"/>
              <w:jc w:val="center"/>
              <w:textAlignment w:val="auto"/>
              <w:outlineLvl w:val="9"/>
              <w:rPr>
                <w:rFonts w:ascii="宋体" w:hAnsi="宋体" w:eastAsia="方正仿宋简体"/>
                <w:kern w:val="0"/>
                <w:sz w:val="24"/>
                <w:szCs w:val="24"/>
              </w:rPr>
            </w:pPr>
          </w:p>
        </w:tc>
        <w:tc>
          <w:tcPr>
            <w:tcW w:w="2040" w:type="dxa"/>
            <w:vAlign w:val="center"/>
          </w:tcPr>
          <w:p>
            <w:pPr>
              <w:keepNext w:val="0"/>
              <w:keepLines w:val="0"/>
              <w:pageBreakBefore w:val="0"/>
              <w:widowControl/>
              <w:kinsoku/>
              <w:wordWrap/>
              <w:overflowPunct/>
              <w:topLinePunct w:val="0"/>
              <w:autoSpaceDE/>
              <w:autoSpaceDN/>
              <w:bidi w:val="0"/>
              <w:adjustRightInd/>
              <w:snapToGrid/>
              <w:spacing w:line="210" w:lineRule="atLeast"/>
              <w:ind w:left="0" w:leftChars="0" w:right="0" w:rightChars="0" w:firstLine="0" w:firstLineChars="0"/>
              <w:jc w:val="center"/>
              <w:textAlignment w:val="auto"/>
              <w:outlineLvl w:val="9"/>
              <w:rPr>
                <w:rFonts w:ascii="宋体" w:hAnsi="宋体" w:eastAsia="方正仿宋简体"/>
                <w:kern w:val="0"/>
                <w:sz w:val="24"/>
                <w:szCs w:val="24"/>
              </w:rPr>
            </w:pPr>
          </w:p>
        </w:tc>
        <w:tc>
          <w:tcPr>
            <w:tcW w:w="1746" w:type="dxa"/>
            <w:vAlign w:val="center"/>
          </w:tcPr>
          <w:p>
            <w:pPr>
              <w:keepNext w:val="0"/>
              <w:keepLines w:val="0"/>
              <w:pageBreakBefore w:val="0"/>
              <w:widowControl/>
              <w:kinsoku/>
              <w:wordWrap/>
              <w:overflowPunct/>
              <w:topLinePunct w:val="0"/>
              <w:autoSpaceDE/>
              <w:autoSpaceDN/>
              <w:bidi w:val="0"/>
              <w:adjustRightInd/>
              <w:snapToGrid/>
              <w:spacing w:line="210" w:lineRule="atLeast"/>
              <w:ind w:left="0" w:leftChars="0" w:right="0" w:rightChars="0" w:firstLine="0" w:firstLineChars="0"/>
              <w:jc w:val="center"/>
              <w:textAlignment w:val="auto"/>
              <w:outlineLvl w:val="9"/>
              <w:rPr>
                <w:rFonts w:ascii="宋体" w:hAnsi="宋体" w:eastAsia="方正仿宋简体"/>
                <w:kern w:val="0"/>
                <w:sz w:val="24"/>
                <w:szCs w:val="24"/>
              </w:rPr>
            </w:pPr>
          </w:p>
        </w:tc>
        <w:tc>
          <w:tcPr>
            <w:tcW w:w="1455" w:type="dxa"/>
            <w:vAlign w:val="center"/>
          </w:tcPr>
          <w:p>
            <w:pPr>
              <w:keepNext w:val="0"/>
              <w:keepLines w:val="0"/>
              <w:pageBreakBefore w:val="0"/>
              <w:widowControl/>
              <w:kinsoku/>
              <w:wordWrap/>
              <w:overflowPunct/>
              <w:topLinePunct w:val="0"/>
              <w:autoSpaceDE/>
              <w:autoSpaceDN/>
              <w:bidi w:val="0"/>
              <w:adjustRightInd/>
              <w:snapToGrid/>
              <w:spacing w:line="210" w:lineRule="atLeast"/>
              <w:ind w:left="0" w:leftChars="0" w:right="0" w:rightChars="0" w:firstLine="0" w:firstLineChars="0"/>
              <w:jc w:val="center"/>
              <w:textAlignment w:val="auto"/>
              <w:outlineLvl w:val="9"/>
              <w:rPr>
                <w:rFonts w:ascii="宋体" w:hAnsi="宋体" w:eastAsia="方正仿宋简体"/>
                <w:kern w:val="0"/>
                <w:sz w:val="24"/>
                <w:szCs w:val="24"/>
              </w:rPr>
            </w:pPr>
          </w:p>
        </w:tc>
        <w:tc>
          <w:tcPr>
            <w:tcW w:w="1729" w:type="dxa"/>
            <w:vAlign w:val="center"/>
          </w:tcPr>
          <w:p>
            <w:pPr>
              <w:keepNext w:val="0"/>
              <w:keepLines w:val="0"/>
              <w:pageBreakBefore w:val="0"/>
              <w:widowControl/>
              <w:kinsoku/>
              <w:wordWrap/>
              <w:overflowPunct/>
              <w:topLinePunct w:val="0"/>
              <w:autoSpaceDE/>
              <w:autoSpaceDN/>
              <w:bidi w:val="0"/>
              <w:adjustRightInd/>
              <w:snapToGrid/>
              <w:spacing w:line="210" w:lineRule="atLeast"/>
              <w:ind w:left="0" w:leftChars="0" w:right="0" w:rightChars="0" w:firstLine="0" w:firstLineChars="0"/>
              <w:jc w:val="center"/>
              <w:textAlignment w:val="auto"/>
              <w:outlineLvl w:val="9"/>
              <w:rPr>
                <w:rFonts w:ascii="宋体" w:hAnsi="宋体" w:eastAsia="方正仿宋简体"/>
                <w:kern w:val="0"/>
                <w:sz w:val="24"/>
                <w:szCs w:val="24"/>
              </w:rPr>
            </w:pPr>
            <w:r>
              <w:rPr>
                <w:rFonts w:hint="eastAsia" w:ascii="宋体" w:hAnsi="宋体" w:eastAsia="方正仿宋简体"/>
                <w:kern w:val="0"/>
                <w:szCs w:val="21"/>
              </w:rPr>
              <w:t>有</w:t>
            </w:r>
            <w:r>
              <w:rPr>
                <w:rFonts w:ascii="宋体" w:hAnsi="宋体" w:eastAsia="方正仿宋简体"/>
                <w:spacing w:val="-10"/>
                <w:szCs w:val="21"/>
              </w:rPr>
              <w:t xml:space="preserve">□ </w:t>
            </w:r>
            <w:r>
              <w:rPr>
                <w:rFonts w:hint="eastAsia" w:ascii="宋体" w:hAnsi="宋体" w:eastAsia="方正仿宋简体"/>
                <w:kern w:val="0"/>
                <w:szCs w:val="21"/>
              </w:rPr>
              <w:t>无</w:t>
            </w:r>
            <w:r>
              <w:rPr>
                <w:rFonts w:ascii="宋体" w:hAnsi="宋体" w:eastAsia="方正仿宋简体"/>
                <w:spacing w:val="-10"/>
                <w:szCs w:val="21"/>
              </w:rPr>
              <w:t>□</w:t>
            </w:r>
          </w:p>
        </w:tc>
        <w:tc>
          <w:tcPr>
            <w:tcW w:w="1980" w:type="dxa"/>
            <w:vAlign w:val="center"/>
          </w:tcPr>
          <w:p>
            <w:pPr>
              <w:keepNext w:val="0"/>
              <w:keepLines w:val="0"/>
              <w:pageBreakBefore w:val="0"/>
              <w:widowControl/>
              <w:kinsoku/>
              <w:wordWrap/>
              <w:overflowPunct/>
              <w:topLinePunct w:val="0"/>
              <w:autoSpaceDE/>
              <w:autoSpaceDN/>
              <w:bidi w:val="0"/>
              <w:adjustRightInd/>
              <w:snapToGrid/>
              <w:spacing w:line="210" w:lineRule="atLeast"/>
              <w:ind w:left="0" w:leftChars="0" w:right="0" w:rightChars="0" w:firstLine="0" w:firstLineChars="0"/>
              <w:jc w:val="center"/>
              <w:textAlignment w:val="auto"/>
              <w:outlineLvl w:val="9"/>
              <w:rPr>
                <w:rFonts w:ascii="宋体" w:hAnsi="宋体" w:eastAsia="方正仿宋简体"/>
                <w:kern w:val="0"/>
                <w:sz w:val="24"/>
                <w:szCs w:val="24"/>
              </w:rPr>
            </w:pPr>
          </w:p>
        </w:tc>
        <w:tc>
          <w:tcPr>
            <w:tcW w:w="2070" w:type="dxa"/>
            <w:vAlign w:val="center"/>
          </w:tcPr>
          <w:p>
            <w:pPr>
              <w:keepNext w:val="0"/>
              <w:keepLines w:val="0"/>
              <w:pageBreakBefore w:val="0"/>
              <w:widowControl/>
              <w:kinsoku/>
              <w:wordWrap/>
              <w:overflowPunct/>
              <w:topLinePunct w:val="0"/>
              <w:autoSpaceDE/>
              <w:autoSpaceDN/>
              <w:bidi w:val="0"/>
              <w:adjustRightInd/>
              <w:snapToGrid/>
              <w:spacing w:line="210" w:lineRule="atLeast"/>
              <w:ind w:left="0" w:leftChars="0" w:right="0" w:rightChars="0" w:firstLine="0" w:firstLineChars="0"/>
              <w:jc w:val="center"/>
              <w:textAlignment w:val="auto"/>
              <w:outlineLvl w:val="9"/>
              <w:rPr>
                <w:rFonts w:ascii="宋体" w:hAnsi="宋体" w:eastAsia="方正仿宋简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exact"/>
        </w:trPr>
        <w:tc>
          <w:tcPr>
            <w:tcW w:w="653" w:type="dxa"/>
          </w:tcPr>
          <w:p>
            <w:pPr>
              <w:keepNext w:val="0"/>
              <w:keepLines w:val="0"/>
              <w:pageBreakBefore w:val="0"/>
              <w:widowControl/>
              <w:kinsoku/>
              <w:wordWrap/>
              <w:overflowPunct/>
              <w:topLinePunct w:val="0"/>
              <w:autoSpaceDE/>
              <w:autoSpaceDN/>
              <w:bidi w:val="0"/>
              <w:adjustRightInd/>
              <w:snapToGrid/>
              <w:spacing w:line="180" w:lineRule="atLeast"/>
              <w:ind w:left="0" w:leftChars="0" w:right="0" w:rightChars="0" w:firstLine="0" w:firstLineChars="0"/>
              <w:jc w:val="center"/>
              <w:textAlignment w:val="auto"/>
              <w:outlineLvl w:val="9"/>
              <w:rPr>
                <w:rFonts w:ascii="宋体" w:hAnsi="宋体" w:eastAsia="方正仿宋简体"/>
                <w:kern w:val="0"/>
                <w:sz w:val="20"/>
                <w:szCs w:val="20"/>
              </w:rPr>
            </w:pPr>
            <w:r>
              <w:rPr>
                <w:rFonts w:ascii="宋体" w:hAnsi="宋体" w:eastAsia="方正仿宋简体"/>
                <w:b/>
                <w:bCs/>
                <w:kern w:val="0"/>
                <w:sz w:val="20"/>
                <w:szCs w:val="20"/>
              </w:rPr>
              <w:t>5</w:t>
            </w:r>
          </w:p>
        </w:tc>
        <w:tc>
          <w:tcPr>
            <w:tcW w:w="888" w:type="dxa"/>
          </w:tcPr>
          <w:p>
            <w:pPr>
              <w:keepNext w:val="0"/>
              <w:keepLines w:val="0"/>
              <w:pageBreakBefore w:val="0"/>
              <w:widowControl/>
              <w:kinsoku/>
              <w:wordWrap/>
              <w:overflowPunct/>
              <w:topLinePunct w:val="0"/>
              <w:autoSpaceDE/>
              <w:autoSpaceDN/>
              <w:bidi w:val="0"/>
              <w:adjustRightInd/>
              <w:snapToGrid/>
              <w:spacing w:line="180" w:lineRule="atLeast"/>
              <w:ind w:left="0" w:leftChars="0" w:right="0" w:rightChars="0" w:firstLine="0" w:firstLineChars="0"/>
              <w:jc w:val="left"/>
              <w:textAlignment w:val="auto"/>
              <w:outlineLvl w:val="9"/>
              <w:rPr>
                <w:rFonts w:ascii="宋体" w:hAnsi="宋体" w:eastAsia="方正仿宋简体"/>
                <w:kern w:val="0"/>
                <w:sz w:val="24"/>
                <w:szCs w:val="24"/>
              </w:rPr>
            </w:pPr>
            <w:r>
              <w:rPr>
                <w:rFonts w:ascii="宋体" w:hAnsi="宋体" w:eastAsia="方正仿宋简体"/>
                <w:kern w:val="0"/>
                <w:sz w:val="24"/>
                <w:szCs w:val="24"/>
              </w:rPr>
              <w:t> </w:t>
            </w:r>
          </w:p>
        </w:tc>
        <w:tc>
          <w:tcPr>
            <w:tcW w:w="674" w:type="dxa"/>
          </w:tcPr>
          <w:p>
            <w:pPr>
              <w:keepNext w:val="0"/>
              <w:keepLines w:val="0"/>
              <w:pageBreakBefore w:val="0"/>
              <w:widowControl/>
              <w:kinsoku/>
              <w:wordWrap/>
              <w:overflowPunct/>
              <w:topLinePunct w:val="0"/>
              <w:autoSpaceDE/>
              <w:autoSpaceDN/>
              <w:bidi w:val="0"/>
              <w:adjustRightInd/>
              <w:snapToGrid/>
              <w:spacing w:line="180" w:lineRule="atLeast"/>
              <w:ind w:left="0" w:leftChars="0" w:right="0" w:rightChars="0" w:firstLine="0" w:firstLineChars="0"/>
              <w:jc w:val="left"/>
              <w:textAlignment w:val="auto"/>
              <w:outlineLvl w:val="9"/>
              <w:rPr>
                <w:rFonts w:ascii="宋体" w:hAnsi="宋体" w:eastAsia="方正仿宋简体"/>
                <w:kern w:val="0"/>
                <w:sz w:val="24"/>
                <w:szCs w:val="24"/>
              </w:rPr>
            </w:pPr>
            <w:r>
              <w:rPr>
                <w:rFonts w:ascii="宋体" w:hAnsi="宋体" w:eastAsia="方正仿宋简体"/>
                <w:kern w:val="0"/>
                <w:sz w:val="24"/>
                <w:szCs w:val="24"/>
              </w:rPr>
              <w:t> </w:t>
            </w:r>
          </w:p>
        </w:tc>
        <w:tc>
          <w:tcPr>
            <w:tcW w:w="1535" w:type="dxa"/>
            <w:vAlign w:val="center"/>
          </w:tcPr>
          <w:p>
            <w:pPr>
              <w:keepNext w:val="0"/>
              <w:keepLines w:val="0"/>
              <w:pageBreakBefore w:val="0"/>
              <w:widowControl/>
              <w:kinsoku/>
              <w:wordWrap/>
              <w:overflowPunct/>
              <w:topLinePunct w:val="0"/>
              <w:autoSpaceDE/>
              <w:autoSpaceDN/>
              <w:bidi w:val="0"/>
              <w:adjustRightInd/>
              <w:snapToGrid/>
              <w:spacing w:line="180" w:lineRule="atLeast"/>
              <w:ind w:left="0" w:leftChars="0" w:right="0" w:rightChars="0" w:firstLine="0" w:firstLineChars="0"/>
              <w:jc w:val="center"/>
              <w:textAlignment w:val="auto"/>
              <w:outlineLvl w:val="9"/>
              <w:rPr>
                <w:rFonts w:ascii="宋体" w:hAnsi="宋体" w:eastAsia="方正仿宋简体"/>
                <w:kern w:val="0"/>
                <w:sz w:val="24"/>
                <w:szCs w:val="24"/>
              </w:rPr>
            </w:pPr>
          </w:p>
        </w:tc>
        <w:tc>
          <w:tcPr>
            <w:tcW w:w="2040" w:type="dxa"/>
            <w:vAlign w:val="center"/>
          </w:tcPr>
          <w:p>
            <w:pPr>
              <w:keepNext w:val="0"/>
              <w:keepLines w:val="0"/>
              <w:pageBreakBefore w:val="0"/>
              <w:widowControl/>
              <w:kinsoku/>
              <w:wordWrap/>
              <w:overflowPunct/>
              <w:topLinePunct w:val="0"/>
              <w:autoSpaceDE/>
              <w:autoSpaceDN/>
              <w:bidi w:val="0"/>
              <w:adjustRightInd/>
              <w:snapToGrid/>
              <w:spacing w:line="180" w:lineRule="atLeast"/>
              <w:ind w:left="0" w:leftChars="0" w:right="0" w:rightChars="0" w:firstLine="0" w:firstLineChars="0"/>
              <w:jc w:val="center"/>
              <w:textAlignment w:val="auto"/>
              <w:outlineLvl w:val="9"/>
              <w:rPr>
                <w:rFonts w:ascii="宋体" w:hAnsi="宋体" w:eastAsia="方正仿宋简体"/>
                <w:kern w:val="0"/>
                <w:sz w:val="24"/>
                <w:szCs w:val="24"/>
              </w:rPr>
            </w:pPr>
          </w:p>
        </w:tc>
        <w:tc>
          <w:tcPr>
            <w:tcW w:w="1746" w:type="dxa"/>
            <w:vAlign w:val="center"/>
          </w:tcPr>
          <w:p>
            <w:pPr>
              <w:keepNext w:val="0"/>
              <w:keepLines w:val="0"/>
              <w:pageBreakBefore w:val="0"/>
              <w:widowControl/>
              <w:kinsoku/>
              <w:wordWrap/>
              <w:overflowPunct/>
              <w:topLinePunct w:val="0"/>
              <w:autoSpaceDE/>
              <w:autoSpaceDN/>
              <w:bidi w:val="0"/>
              <w:adjustRightInd/>
              <w:snapToGrid/>
              <w:spacing w:line="180" w:lineRule="atLeast"/>
              <w:ind w:left="0" w:leftChars="0" w:right="0" w:rightChars="0" w:firstLine="0" w:firstLineChars="0"/>
              <w:jc w:val="center"/>
              <w:textAlignment w:val="auto"/>
              <w:outlineLvl w:val="9"/>
              <w:rPr>
                <w:rFonts w:ascii="宋体" w:hAnsi="宋体" w:eastAsia="方正仿宋简体"/>
                <w:kern w:val="0"/>
                <w:sz w:val="24"/>
                <w:szCs w:val="24"/>
              </w:rPr>
            </w:pPr>
          </w:p>
        </w:tc>
        <w:tc>
          <w:tcPr>
            <w:tcW w:w="1455" w:type="dxa"/>
            <w:vAlign w:val="center"/>
          </w:tcPr>
          <w:p>
            <w:pPr>
              <w:keepNext w:val="0"/>
              <w:keepLines w:val="0"/>
              <w:pageBreakBefore w:val="0"/>
              <w:widowControl/>
              <w:kinsoku/>
              <w:wordWrap/>
              <w:overflowPunct/>
              <w:topLinePunct w:val="0"/>
              <w:autoSpaceDE/>
              <w:autoSpaceDN/>
              <w:bidi w:val="0"/>
              <w:adjustRightInd/>
              <w:snapToGrid/>
              <w:spacing w:line="180" w:lineRule="atLeast"/>
              <w:ind w:left="0" w:leftChars="0" w:right="0" w:rightChars="0" w:firstLine="0" w:firstLineChars="0"/>
              <w:jc w:val="center"/>
              <w:textAlignment w:val="auto"/>
              <w:outlineLvl w:val="9"/>
              <w:rPr>
                <w:rFonts w:ascii="宋体" w:hAnsi="宋体" w:eastAsia="方正仿宋简体"/>
                <w:kern w:val="0"/>
                <w:sz w:val="24"/>
                <w:szCs w:val="24"/>
              </w:rPr>
            </w:pPr>
          </w:p>
        </w:tc>
        <w:tc>
          <w:tcPr>
            <w:tcW w:w="1729" w:type="dxa"/>
            <w:vAlign w:val="center"/>
          </w:tcPr>
          <w:p>
            <w:pPr>
              <w:keepNext w:val="0"/>
              <w:keepLines w:val="0"/>
              <w:pageBreakBefore w:val="0"/>
              <w:widowControl/>
              <w:kinsoku/>
              <w:wordWrap/>
              <w:overflowPunct/>
              <w:topLinePunct w:val="0"/>
              <w:autoSpaceDE/>
              <w:autoSpaceDN/>
              <w:bidi w:val="0"/>
              <w:adjustRightInd/>
              <w:snapToGrid/>
              <w:spacing w:line="180" w:lineRule="atLeast"/>
              <w:ind w:left="0" w:leftChars="0" w:right="0" w:rightChars="0" w:firstLine="0" w:firstLineChars="0"/>
              <w:jc w:val="center"/>
              <w:textAlignment w:val="auto"/>
              <w:outlineLvl w:val="9"/>
              <w:rPr>
                <w:rFonts w:ascii="宋体" w:hAnsi="宋体" w:eastAsia="方正仿宋简体"/>
                <w:kern w:val="0"/>
                <w:sz w:val="24"/>
                <w:szCs w:val="24"/>
              </w:rPr>
            </w:pPr>
            <w:r>
              <w:rPr>
                <w:rFonts w:hint="eastAsia" w:ascii="宋体" w:hAnsi="宋体" w:eastAsia="方正仿宋简体"/>
                <w:kern w:val="0"/>
                <w:szCs w:val="21"/>
              </w:rPr>
              <w:t>有</w:t>
            </w:r>
            <w:r>
              <w:rPr>
                <w:rFonts w:ascii="宋体" w:hAnsi="宋体" w:eastAsia="方正仿宋简体"/>
                <w:spacing w:val="-10"/>
                <w:szCs w:val="21"/>
              </w:rPr>
              <w:t xml:space="preserve">□ </w:t>
            </w:r>
            <w:r>
              <w:rPr>
                <w:rFonts w:hint="eastAsia" w:ascii="宋体" w:hAnsi="宋体" w:eastAsia="方正仿宋简体"/>
                <w:kern w:val="0"/>
                <w:szCs w:val="21"/>
              </w:rPr>
              <w:t>无</w:t>
            </w:r>
            <w:r>
              <w:rPr>
                <w:rFonts w:ascii="宋体" w:hAnsi="宋体" w:eastAsia="方正仿宋简体"/>
                <w:spacing w:val="-10"/>
                <w:szCs w:val="21"/>
              </w:rPr>
              <w:t>□</w:t>
            </w:r>
          </w:p>
        </w:tc>
        <w:tc>
          <w:tcPr>
            <w:tcW w:w="1980" w:type="dxa"/>
            <w:vAlign w:val="center"/>
          </w:tcPr>
          <w:p>
            <w:pPr>
              <w:keepNext w:val="0"/>
              <w:keepLines w:val="0"/>
              <w:pageBreakBefore w:val="0"/>
              <w:widowControl/>
              <w:kinsoku/>
              <w:wordWrap/>
              <w:overflowPunct/>
              <w:topLinePunct w:val="0"/>
              <w:autoSpaceDE/>
              <w:autoSpaceDN/>
              <w:bidi w:val="0"/>
              <w:adjustRightInd/>
              <w:snapToGrid/>
              <w:spacing w:line="180" w:lineRule="atLeast"/>
              <w:ind w:left="0" w:leftChars="0" w:right="0" w:rightChars="0" w:firstLine="0" w:firstLineChars="0"/>
              <w:jc w:val="center"/>
              <w:textAlignment w:val="auto"/>
              <w:outlineLvl w:val="9"/>
              <w:rPr>
                <w:rFonts w:ascii="宋体" w:hAnsi="宋体" w:eastAsia="方正仿宋简体"/>
                <w:kern w:val="0"/>
                <w:sz w:val="24"/>
                <w:szCs w:val="24"/>
              </w:rPr>
            </w:pPr>
          </w:p>
        </w:tc>
        <w:tc>
          <w:tcPr>
            <w:tcW w:w="2070" w:type="dxa"/>
            <w:vAlign w:val="center"/>
          </w:tcPr>
          <w:p>
            <w:pPr>
              <w:keepNext w:val="0"/>
              <w:keepLines w:val="0"/>
              <w:pageBreakBefore w:val="0"/>
              <w:widowControl/>
              <w:kinsoku/>
              <w:wordWrap/>
              <w:overflowPunct/>
              <w:topLinePunct w:val="0"/>
              <w:autoSpaceDE/>
              <w:autoSpaceDN/>
              <w:bidi w:val="0"/>
              <w:adjustRightInd/>
              <w:snapToGrid/>
              <w:spacing w:line="180" w:lineRule="atLeast"/>
              <w:ind w:left="0" w:leftChars="0" w:right="0" w:rightChars="0" w:firstLine="0" w:firstLineChars="0"/>
              <w:jc w:val="center"/>
              <w:textAlignment w:val="auto"/>
              <w:outlineLvl w:val="9"/>
              <w:rPr>
                <w:rFonts w:ascii="宋体" w:hAnsi="宋体" w:eastAsia="方正仿宋简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exact"/>
        </w:trPr>
        <w:tc>
          <w:tcPr>
            <w:tcW w:w="653" w:type="dxa"/>
          </w:tcPr>
          <w:p>
            <w:pPr>
              <w:keepNext w:val="0"/>
              <w:keepLines w:val="0"/>
              <w:pageBreakBefore w:val="0"/>
              <w:widowControl/>
              <w:kinsoku/>
              <w:wordWrap/>
              <w:overflowPunct/>
              <w:topLinePunct w:val="0"/>
              <w:autoSpaceDE/>
              <w:autoSpaceDN/>
              <w:bidi w:val="0"/>
              <w:adjustRightInd/>
              <w:snapToGrid/>
              <w:ind w:left="0" w:leftChars="0" w:right="0" w:rightChars="0" w:firstLine="0" w:firstLineChars="0"/>
              <w:jc w:val="center"/>
              <w:textAlignment w:val="auto"/>
              <w:outlineLvl w:val="9"/>
              <w:rPr>
                <w:rFonts w:ascii="宋体" w:hAnsi="宋体" w:eastAsia="方正仿宋简体"/>
                <w:kern w:val="0"/>
                <w:sz w:val="20"/>
                <w:szCs w:val="20"/>
              </w:rPr>
            </w:pPr>
            <w:r>
              <w:rPr>
                <w:rFonts w:ascii="宋体" w:hAnsi="宋体" w:eastAsia="方正仿宋简体"/>
                <w:b/>
                <w:bCs/>
                <w:kern w:val="0"/>
                <w:sz w:val="20"/>
                <w:szCs w:val="20"/>
              </w:rPr>
              <w:t>6</w:t>
            </w:r>
          </w:p>
        </w:tc>
        <w:tc>
          <w:tcPr>
            <w:tcW w:w="888" w:type="dxa"/>
          </w:tcPr>
          <w:p>
            <w:pPr>
              <w:keepNext w:val="0"/>
              <w:keepLines w:val="0"/>
              <w:pageBreakBefore w:val="0"/>
              <w:widowControl/>
              <w:kinsoku/>
              <w:wordWrap/>
              <w:overflowPunct/>
              <w:topLinePunct w:val="0"/>
              <w:autoSpaceDE/>
              <w:autoSpaceDN/>
              <w:bidi w:val="0"/>
              <w:adjustRightInd/>
              <w:snapToGrid/>
              <w:spacing w:line="225" w:lineRule="atLeast"/>
              <w:ind w:left="0" w:leftChars="0" w:right="0" w:rightChars="0" w:firstLine="0" w:firstLineChars="0"/>
              <w:jc w:val="left"/>
              <w:textAlignment w:val="auto"/>
              <w:outlineLvl w:val="9"/>
              <w:rPr>
                <w:rFonts w:ascii="宋体" w:hAnsi="宋体" w:eastAsia="方正仿宋简体"/>
                <w:kern w:val="0"/>
                <w:sz w:val="24"/>
                <w:szCs w:val="24"/>
              </w:rPr>
            </w:pPr>
            <w:r>
              <w:rPr>
                <w:rFonts w:ascii="宋体" w:hAnsi="宋体" w:eastAsia="方正仿宋简体"/>
                <w:kern w:val="0"/>
                <w:sz w:val="24"/>
                <w:szCs w:val="24"/>
              </w:rPr>
              <w:t> </w:t>
            </w:r>
          </w:p>
        </w:tc>
        <w:tc>
          <w:tcPr>
            <w:tcW w:w="674" w:type="dxa"/>
          </w:tcPr>
          <w:p>
            <w:pPr>
              <w:keepNext w:val="0"/>
              <w:keepLines w:val="0"/>
              <w:pageBreakBefore w:val="0"/>
              <w:widowControl/>
              <w:kinsoku/>
              <w:wordWrap/>
              <w:overflowPunct/>
              <w:topLinePunct w:val="0"/>
              <w:autoSpaceDE/>
              <w:autoSpaceDN/>
              <w:bidi w:val="0"/>
              <w:adjustRightInd/>
              <w:snapToGrid/>
              <w:spacing w:line="225" w:lineRule="atLeast"/>
              <w:ind w:left="0" w:leftChars="0" w:right="0" w:rightChars="0" w:firstLine="0" w:firstLineChars="0"/>
              <w:jc w:val="left"/>
              <w:textAlignment w:val="auto"/>
              <w:outlineLvl w:val="9"/>
              <w:rPr>
                <w:rFonts w:ascii="宋体" w:hAnsi="宋体" w:eastAsia="方正仿宋简体"/>
                <w:kern w:val="0"/>
                <w:sz w:val="24"/>
                <w:szCs w:val="24"/>
              </w:rPr>
            </w:pPr>
            <w:r>
              <w:rPr>
                <w:rFonts w:ascii="宋体" w:hAnsi="宋体" w:eastAsia="方正仿宋简体"/>
                <w:kern w:val="0"/>
                <w:sz w:val="24"/>
                <w:szCs w:val="24"/>
              </w:rPr>
              <w:t> </w:t>
            </w:r>
          </w:p>
        </w:tc>
        <w:tc>
          <w:tcPr>
            <w:tcW w:w="1535" w:type="dxa"/>
            <w:vAlign w:val="center"/>
          </w:tcPr>
          <w:p>
            <w:pPr>
              <w:keepNext w:val="0"/>
              <w:keepLines w:val="0"/>
              <w:pageBreakBefore w:val="0"/>
              <w:widowControl/>
              <w:kinsoku/>
              <w:wordWrap/>
              <w:overflowPunct/>
              <w:topLinePunct w:val="0"/>
              <w:autoSpaceDE/>
              <w:autoSpaceDN/>
              <w:bidi w:val="0"/>
              <w:adjustRightInd/>
              <w:snapToGrid/>
              <w:spacing w:line="225" w:lineRule="atLeast"/>
              <w:ind w:left="0" w:leftChars="0" w:right="0" w:rightChars="0" w:firstLine="0" w:firstLineChars="0"/>
              <w:jc w:val="center"/>
              <w:textAlignment w:val="auto"/>
              <w:outlineLvl w:val="9"/>
              <w:rPr>
                <w:rFonts w:ascii="宋体" w:hAnsi="宋体" w:eastAsia="方正仿宋简体"/>
                <w:kern w:val="0"/>
                <w:sz w:val="24"/>
                <w:szCs w:val="24"/>
              </w:rPr>
            </w:pPr>
          </w:p>
        </w:tc>
        <w:tc>
          <w:tcPr>
            <w:tcW w:w="2040" w:type="dxa"/>
            <w:vAlign w:val="center"/>
          </w:tcPr>
          <w:p>
            <w:pPr>
              <w:keepNext w:val="0"/>
              <w:keepLines w:val="0"/>
              <w:pageBreakBefore w:val="0"/>
              <w:widowControl/>
              <w:kinsoku/>
              <w:wordWrap/>
              <w:overflowPunct/>
              <w:topLinePunct w:val="0"/>
              <w:autoSpaceDE/>
              <w:autoSpaceDN/>
              <w:bidi w:val="0"/>
              <w:adjustRightInd/>
              <w:snapToGrid/>
              <w:spacing w:line="225" w:lineRule="atLeast"/>
              <w:ind w:left="0" w:leftChars="0" w:right="0" w:rightChars="0" w:firstLine="0" w:firstLineChars="0"/>
              <w:jc w:val="center"/>
              <w:textAlignment w:val="auto"/>
              <w:outlineLvl w:val="9"/>
              <w:rPr>
                <w:rFonts w:ascii="宋体" w:hAnsi="宋体" w:eastAsia="方正仿宋简体"/>
                <w:kern w:val="0"/>
                <w:sz w:val="24"/>
                <w:szCs w:val="24"/>
              </w:rPr>
            </w:pPr>
          </w:p>
        </w:tc>
        <w:tc>
          <w:tcPr>
            <w:tcW w:w="1746" w:type="dxa"/>
            <w:vAlign w:val="center"/>
          </w:tcPr>
          <w:p>
            <w:pPr>
              <w:keepNext w:val="0"/>
              <w:keepLines w:val="0"/>
              <w:pageBreakBefore w:val="0"/>
              <w:widowControl/>
              <w:kinsoku/>
              <w:wordWrap/>
              <w:overflowPunct/>
              <w:topLinePunct w:val="0"/>
              <w:autoSpaceDE/>
              <w:autoSpaceDN/>
              <w:bidi w:val="0"/>
              <w:adjustRightInd/>
              <w:snapToGrid/>
              <w:spacing w:line="225" w:lineRule="atLeast"/>
              <w:ind w:left="0" w:leftChars="0" w:right="0" w:rightChars="0" w:firstLine="0" w:firstLineChars="0"/>
              <w:jc w:val="center"/>
              <w:textAlignment w:val="auto"/>
              <w:outlineLvl w:val="9"/>
              <w:rPr>
                <w:rFonts w:ascii="宋体" w:hAnsi="宋体" w:eastAsia="方正仿宋简体"/>
                <w:kern w:val="0"/>
                <w:sz w:val="24"/>
                <w:szCs w:val="24"/>
              </w:rPr>
            </w:pPr>
          </w:p>
        </w:tc>
        <w:tc>
          <w:tcPr>
            <w:tcW w:w="1455" w:type="dxa"/>
            <w:vAlign w:val="center"/>
          </w:tcPr>
          <w:p>
            <w:pPr>
              <w:keepNext w:val="0"/>
              <w:keepLines w:val="0"/>
              <w:pageBreakBefore w:val="0"/>
              <w:widowControl/>
              <w:kinsoku/>
              <w:wordWrap/>
              <w:overflowPunct/>
              <w:topLinePunct w:val="0"/>
              <w:autoSpaceDE/>
              <w:autoSpaceDN/>
              <w:bidi w:val="0"/>
              <w:adjustRightInd/>
              <w:snapToGrid/>
              <w:spacing w:line="225" w:lineRule="atLeast"/>
              <w:ind w:left="0" w:leftChars="0" w:right="0" w:rightChars="0" w:firstLine="0" w:firstLineChars="0"/>
              <w:jc w:val="center"/>
              <w:textAlignment w:val="auto"/>
              <w:outlineLvl w:val="9"/>
              <w:rPr>
                <w:rFonts w:ascii="宋体" w:hAnsi="宋体" w:eastAsia="方正仿宋简体"/>
                <w:kern w:val="0"/>
                <w:sz w:val="24"/>
                <w:szCs w:val="24"/>
              </w:rPr>
            </w:pPr>
          </w:p>
        </w:tc>
        <w:tc>
          <w:tcPr>
            <w:tcW w:w="1729" w:type="dxa"/>
            <w:vAlign w:val="center"/>
          </w:tcPr>
          <w:p>
            <w:pPr>
              <w:keepNext w:val="0"/>
              <w:keepLines w:val="0"/>
              <w:pageBreakBefore w:val="0"/>
              <w:widowControl/>
              <w:kinsoku/>
              <w:wordWrap/>
              <w:overflowPunct/>
              <w:topLinePunct w:val="0"/>
              <w:autoSpaceDE/>
              <w:autoSpaceDN/>
              <w:bidi w:val="0"/>
              <w:adjustRightInd/>
              <w:snapToGrid/>
              <w:spacing w:line="225" w:lineRule="atLeast"/>
              <w:ind w:left="0" w:leftChars="0" w:right="0" w:rightChars="0" w:firstLine="0" w:firstLineChars="0"/>
              <w:jc w:val="center"/>
              <w:textAlignment w:val="auto"/>
              <w:outlineLvl w:val="9"/>
              <w:rPr>
                <w:rFonts w:ascii="宋体" w:hAnsi="宋体" w:eastAsia="方正仿宋简体"/>
                <w:kern w:val="0"/>
                <w:sz w:val="24"/>
                <w:szCs w:val="24"/>
              </w:rPr>
            </w:pPr>
            <w:r>
              <w:rPr>
                <w:rFonts w:hint="eastAsia" w:ascii="宋体" w:hAnsi="宋体" w:eastAsia="方正仿宋简体"/>
                <w:kern w:val="0"/>
                <w:szCs w:val="21"/>
              </w:rPr>
              <w:t>有</w:t>
            </w:r>
            <w:r>
              <w:rPr>
                <w:rFonts w:ascii="宋体" w:hAnsi="宋体" w:eastAsia="方正仿宋简体"/>
                <w:spacing w:val="-10"/>
                <w:szCs w:val="21"/>
              </w:rPr>
              <w:t xml:space="preserve">□ </w:t>
            </w:r>
            <w:r>
              <w:rPr>
                <w:rFonts w:hint="eastAsia" w:ascii="宋体" w:hAnsi="宋体" w:eastAsia="方正仿宋简体"/>
                <w:kern w:val="0"/>
                <w:szCs w:val="21"/>
              </w:rPr>
              <w:t>无</w:t>
            </w:r>
            <w:r>
              <w:rPr>
                <w:rFonts w:ascii="宋体" w:hAnsi="宋体" w:eastAsia="方正仿宋简体"/>
                <w:spacing w:val="-10"/>
                <w:szCs w:val="21"/>
              </w:rPr>
              <w:t>□</w:t>
            </w:r>
          </w:p>
        </w:tc>
        <w:tc>
          <w:tcPr>
            <w:tcW w:w="1980" w:type="dxa"/>
            <w:vAlign w:val="center"/>
          </w:tcPr>
          <w:p>
            <w:pPr>
              <w:keepNext w:val="0"/>
              <w:keepLines w:val="0"/>
              <w:pageBreakBefore w:val="0"/>
              <w:widowControl/>
              <w:kinsoku/>
              <w:wordWrap/>
              <w:overflowPunct/>
              <w:topLinePunct w:val="0"/>
              <w:autoSpaceDE/>
              <w:autoSpaceDN/>
              <w:bidi w:val="0"/>
              <w:adjustRightInd/>
              <w:snapToGrid/>
              <w:spacing w:line="225" w:lineRule="atLeast"/>
              <w:ind w:left="0" w:leftChars="0" w:right="0" w:rightChars="0" w:firstLine="0" w:firstLineChars="0"/>
              <w:jc w:val="center"/>
              <w:textAlignment w:val="auto"/>
              <w:outlineLvl w:val="9"/>
              <w:rPr>
                <w:rFonts w:ascii="宋体" w:hAnsi="宋体" w:eastAsia="方正仿宋简体"/>
                <w:kern w:val="0"/>
                <w:sz w:val="24"/>
                <w:szCs w:val="24"/>
              </w:rPr>
            </w:pPr>
          </w:p>
        </w:tc>
        <w:tc>
          <w:tcPr>
            <w:tcW w:w="2070" w:type="dxa"/>
            <w:vAlign w:val="center"/>
          </w:tcPr>
          <w:p>
            <w:pPr>
              <w:keepNext w:val="0"/>
              <w:keepLines w:val="0"/>
              <w:pageBreakBefore w:val="0"/>
              <w:widowControl/>
              <w:kinsoku/>
              <w:wordWrap/>
              <w:overflowPunct/>
              <w:topLinePunct w:val="0"/>
              <w:autoSpaceDE/>
              <w:autoSpaceDN/>
              <w:bidi w:val="0"/>
              <w:adjustRightInd/>
              <w:snapToGrid/>
              <w:spacing w:line="225" w:lineRule="atLeast"/>
              <w:ind w:left="0" w:leftChars="0" w:right="0" w:rightChars="0" w:firstLine="0" w:firstLineChars="0"/>
              <w:jc w:val="center"/>
              <w:textAlignment w:val="auto"/>
              <w:outlineLvl w:val="9"/>
              <w:rPr>
                <w:rFonts w:ascii="宋体" w:hAnsi="宋体" w:eastAsia="方正仿宋简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exact"/>
        </w:trPr>
        <w:tc>
          <w:tcPr>
            <w:tcW w:w="653" w:type="dxa"/>
          </w:tcPr>
          <w:p>
            <w:pPr>
              <w:keepNext w:val="0"/>
              <w:keepLines w:val="0"/>
              <w:pageBreakBefore w:val="0"/>
              <w:widowControl/>
              <w:kinsoku/>
              <w:wordWrap/>
              <w:overflowPunct/>
              <w:topLinePunct w:val="0"/>
              <w:autoSpaceDE/>
              <w:autoSpaceDN/>
              <w:bidi w:val="0"/>
              <w:adjustRightInd/>
              <w:snapToGrid/>
              <w:spacing w:line="180" w:lineRule="atLeast"/>
              <w:ind w:left="0" w:leftChars="0" w:right="0" w:rightChars="0" w:firstLine="0" w:firstLineChars="0"/>
              <w:jc w:val="center"/>
              <w:textAlignment w:val="auto"/>
              <w:outlineLvl w:val="9"/>
              <w:rPr>
                <w:rFonts w:ascii="宋体" w:hAnsi="宋体" w:eastAsia="方正仿宋简体"/>
                <w:kern w:val="0"/>
                <w:sz w:val="20"/>
                <w:szCs w:val="20"/>
              </w:rPr>
            </w:pPr>
            <w:r>
              <w:rPr>
                <w:rFonts w:ascii="宋体" w:hAnsi="宋体" w:eastAsia="方正仿宋简体"/>
                <w:b/>
                <w:bCs/>
                <w:kern w:val="0"/>
                <w:sz w:val="20"/>
                <w:szCs w:val="20"/>
              </w:rPr>
              <w:t>7</w:t>
            </w:r>
          </w:p>
        </w:tc>
        <w:tc>
          <w:tcPr>
            <w:tcW w:w="888" w:type="dxa"/>
          </w:tcPr>
          <w:p>
            <w:pPr>
              <w:keepNext w:val="0"/>
              <w:keepLines w:val="0"/>
              <w:pageBreakBefore w:val="0"/>
              <w:widowControl/>
              <w:kinsoku/>
              <w:wordWrap/>
              <w:overflowPunct/>
              <w:topLinePunct w:val="0"/>
              <w:autoSpaceDE/>
              <w:autoSpaceDN/>
              <w:bidi w:val="0"/>
              <w:adjustRightInd/>
              <w:snapToGrid/>
              <w:spacing w:line="180" w:lineRule="atLeast"/>
              <w:ind w:left="0" w:leftChars="0" w:right="0" w:rightChars="0" w:firstLine="0" w:firstLineChars="0"/>
              <w:jc w:val="left"/>
              <w:textAlignment w:val="auto"/>
              <w:outlineLvl w:val="9"/>
              <w:rPr>
                <w:rFonts w:ascii="宋体" w:hAnsi="宋体" w:eastAsia="方正仿宋简体"/>
                <w:kern w:val="0"/>
                <w:sz w:val="24"/>
                <w:szCs w:val="24"/>
              </w:rPr>
            </w:pPr>
            <w:r>
              <w:rPr>
                <w:rFonts w:ascii="宋体" w:hAnsi="宋体" w:eastAsia="方正仿宋简体"/>
                <w:kern w:val="0"/>
                <w:sz w:val="24"/>
                <w:szCs w:val="24"/>
              </w:rPr>
              <w:t> </w:t>
            </w:r>
          </w:p>
        </w:tc>
        <w:tc>
          <w:tcPr>
            <w:tcW w:w="674" w:type="dxa"/>
          </w:tcPr>
          <w:p>
            <w:pPr>
              <w:keepNext w:val="0"/>
              <w:keepLines w:val="0"/>
              <w:pageBreakBefore w:val="0"/>
              <w:widowControl/>
              <w:kinsoku/>
              <w:wordWrap/>
              <w:overflowPunct/>
              <w:topLinePunct w:val="0"/>
              <w:autoSpaceDE/>
              <w:autoSpaceDN/>
              <w:bidi w:val="0"/>
              <w:adjustRightInd/>
              <w:snapToGrid/>
              <w:spacing w:line="180" w:lineRule="atLeast"/>
              <w:ind w:left="0" w:leftChars="0" w:right="0" w:rightChars="0" w:firstLine="0" w:firstLineChars="0"/>
              <w:jc w:val="left"/>
              <w:textAlignment w:val="auto"/>
              <w:outlineLvl w:val="9"/>
              <w:rPr>
                <w:rFonts w:ascii="宋体" w:hAnsi="宋体" w:eastAsia="方正仿宋简体"/>
                <w:kern w:val="0"/>
                <w:sz w:val="24"/>
                <w:szCs w:val="24"/>
              </w:rPr>
            </w:pPr>
            <w:r>
              <w:rPr>
                <w:rFonts w:ascii="宋体" w:hAnsi="宋体" w:eastAsia="方正仿宋简体"/>
                <w:kern w:val="0"/>
                <w:sz w:val="24"/>
                <w:szCs w:val="24"/>
              </w:rPr>
              <w:t> </w:t>
            </w:r>
          </w:p>
        </w:tc>
        <w:tc>
          <w:tcPr>
            <w:tcW w:w="1535" w:type="dxa"/>
            <w:vAlign w:val="center"/>
          </w:tcPr>
          <w:p>
            <w:pPr>
              <w:keepNext w:val="0"/>
              <w:keepLines w:val="0"/>
              <w:pageBreakBefore w:val="0"/>
              <w:widowControl/>
              <w:kinsoku/>
              <w:wordWrap/>
              <w:overflowPunct/>
              <w:topLinePunct w:val="0"/>
              <w:autoSpaceDE/>
              <w:autoSpaceDN/>
              <w:bidi w:val="0"/>
              <w:adjustRightInd/>
              <w:snapToGrid/>
              <w:spacing w:line="180" w:lineRule="atLeast"/>
              <w:ind w:left="0" w:leftChars="0" w:right="0" w:rightChars="0" w:firstLine="0" w:firstLineChars="0"/>
              <w:jc w:val="center"/>
              <w:textAlignment w:val="auto"/>
              <w:outlineLvl w:val="9"/>
              <w:rPr>
                <w:rFonts w:ascii="宋体" w:hAnsi="宋体" w:eastAsia="方正仿宋简体"/>
                <w:kern w:val="0"/>
                <w:sz w:val="24"/>
                <w:szCs w:val="24"/>
              </w:rPr>
            </w:pPr>
          </w:p>
        </w:tc>
        <w:tc>
          <w:tcPr>
            <w:tcW w:w="2040" w:type="dxa"/>
            <w:vAlign w:val="center"/>
          </w:tcPr>
          <w:p>
            <w:pPr>
              <w:keepNext w:val="0"/>
              <w:keepLines w:val="0"/>
              <w:pageBreakBefore w:val="0"/>
              <w:widowControl/>
              <w:kinsoku/>
              <w:wordWrap/>
              <w:overflowPunct/>
              <w:topLinePunct w:val="0"/>
              <w:autoSpaceDE/>
              <w:autoSpaceDN/>
              <w:bidi w:val="0"/>
              <w:adjustRightInd/>
              <w:snapToGrid/>
              <w:spacing w:line="180" w:lineRule="atLeast"/>
              <w:ind w:left="0" w:leftChars="0" w:right="0" w:rightChars="0" w:firstLine="0" w:firstLineChars="0"/>
              <w:jc w:val="center"/>
              <w:textAlignment w:val="auto"/>
              <w:outlineLvl w:val="9"/>
              <w:rPr>
                <w:rFonts w:ascii="宋体" w:hAnsi="宋体" w:eastAsia="方正仿宋简体"/>
                <w:kern w:val="0"/>
                <w:sz w:val="24"/>
                <w:szCs w:val="24"/>
              </w:rPr>
            </w:pPr>
          </w:p>
        </w:tc>
        <w:tc>
          <w:tcPr>
            <w:tcW w:w="1746" w:type="dxa"/>
            <w:vAlign w:val="center"/>
          </w:tcPr>
          <w:p>
            <w:pPr>
              <w:keepNext w:val="0"/>
              <w:keepLines w:val="0"/>
              <w:pageBreakBefore w:val="0"/>
              <w:widowControl/>
              <w:kinsoku/>
              <w:wordWrap/>
              <w:overflowPunct/>
              <w:topLinePunct w:val="0"/>
              <w:autoSpaceDE/>
              <w:autoSpaceDN/>
              <w:bidi w:val="0"/>
              <w:adjustRightInd/>
              <w:snapToGrid/>
              <w:spacing w:line="180" w:lineRule="atLeast"/>
              <w:ind w:left="0" w:leftChars="0" w:right="0" w:rightChars="0" w:firstLine="0" w:firstLineChars="0"/>
              <w:jc w:val="center"/>
              <w:textAlignment w:val="auto"/>
              <w:outlineLvl w:val="9"/>
              <w:rPr>
                <w:rFonts w:ascii="宋体" w:hAnsi="宋体" w:eastAsia="方正仿宋简体"/>
                <w:kern w:val="0"/>
                <w:sz w:val="24"/>
                <w:szCs w:val="24"/>
              </w:rPr>
            </w:pPr>
          </w:p>
        </w:tc>
        <w:tc>
          <w:tcPr>
            <w:tcW w:w="1455" w:type="dxa"/>
            <w:vAlign w:val="center"/>
          </w:tcPr>
          <w:p>
            <w:pPr>
              <w:keepNext w:val="0"/>
              <w:keepLines w:val="0"/>
              <w:pageBreakBefore w:val="0"/>
              <w:widowControl/>
              <w:kinsoku/>
              <w:wordWrap/>
              <w:overflowPunct/>
              <w:topLinePunct w:val="0"/>
              <w:autoSpaceDE/>
              <w:autoSpaceDN/>
              <w:bidi w:val="0"/>
              <w:adjustRightInd/>
              <w:snapToGrid/>
              <w:spacing w:line="180" w:lineRule="atLeast"/>
              <w:ind w:left="0" w:leftChars="0" w:right="0" w:rightChars="0" w:firstLine="0" w:firstLineChars="0"/>
              <w:jc w:val="center"/>
              <w:textAlignment w:val="auto"/>
              <w:outlineLvl w:val="9"/>
              <w:rPr>
                <w:rFonts w:ascii="宋体" w:hAnsi="宋体" w:eastAsia="方正仿宋简体"/>
                <w:kern w:val="0"/>
                <w:sz w:val="24"/>
                <w:szCs w:val="24"/>
              </w:rPr>
            </w:pPr>
          </w:p>
        </w:tc>
        <w:tc>
          <w:tcPr>
            <w:tcW w:w="1729" w:type="dxa"/>
            <w:vAlign w:val="center"/>
          </w:tcPr>
          <w:p>
            <w:pPr>
              <w:keepNext w:val="0"/>
              <w:keepLines w:val="0"/>
              <w:pageBreakBefore w:val="0"/>
              <w:widowControl/>
              <w:kinsoku/>
              <w:wordWrap/>
              <w:overflowPunct/>
              <w:topLinePunct w:val="0"/>
              <w:autoSpaceDE/>
              <w:autoSpaceDN/>
              <w:bidi w:val="0"/>
              <w:adjustRightInd/>
              <w:snapToGrid/>
              <w:spacing w:line="180" w:lineRule="atLeast"/>
              <w:ind w:left="0" w:leftChars="0" w:right="0" w:rightChars="0" w:firstLine="0" w:firstLineChars="0"/>
              <w:jc w:val="center"/>
              <w:textAlignment w:val="auto"/>
              <w:outlineLvl w:val="9"/>
              <w:rPr>
                <w:rFonts w:ascii="宋体" w:hAnsi="宋体" w:eastAsia="方正仿宋简体"/>
                <w:kern w:val="0"/>
                <w:sz w:val="24"/>
                <w:szCs w:val="24"/>
              </w:rPr>
            </w:pPr>
            <w:r>
              <w:rPr>
                <w:rFonts w:hint="eastAsia" w:ascii="宋体" w:hAnsi="宋体" w:eastAsia="方正仿宋简体"/>
                <w:kern w:val="0"/>
                <w:szCs w:val="21"/>
              </w:rPr>
              <w:t>有</w:t>
            </w:r>
            <w:r>
              <w:rPr>
                <w:rFonts w:ascii="宋体" w:hAnsi="宋体" w:eastAsia="方正仿宋简体"/>
                <w:spacing w:val="-10"/>
                <w:szCs w:val="21"/>
              </w:rPr>
              <w:t xml:space="preserve">□ </w:t>
            </w:r>
            <w:r>
              <w:rPr>
                <w:rFonts w:hint="eastAsia" w:ascii="宋体" w:hAnsi="宋体" w:eastAsia="方正仿宋简体"/>
                <w:kern w:val="0"/>
                <w:szCs w:val="21"/>
              </w:rPr>
              <w:t>无</w:t>
            </w:r>
            <w:r>
              <w:rPr>
                <w:rFonts w:ascii="宋体" w:hAnsi="宋体" w:eastAsia="方正仿宋简体"/>
                <w:spacing w:val="-10"/>
                <w:szCs w:val="21"/>
              </w:rPr>
              <w:t>□</w:t>
            </w:r>
          </w:p>
        </w:tc>
        <w:tc>
          <w:tcPr>
            <w:tcW w:w="1980" w:type="dxa"/>
            <w:vAlign w:val="center"/>
          </w:tcPr>
          <w:p>
            <w:pPr>
              <w:keepNext w:val="0"/>
              <w:keepLines w:val="0"/>
              <w:pageBreakBefore w:val="0"/>
              <w:widowControl/>
              <w:kinsoku/>
              <w:wordWrap/>
              <w:overflowPunct/>
              <w:topLinePunct w:val="0"/>
              <w:autoSpaceDE/>
              <w:autoSpaceDN/>
              <w:bidi w:val="0"/>
              <w:adjustRightInd/>
              <w:snapToGrid/>
              <w:spacing w:line="180" w:lineRule="atLeast"/>
              <w:ind w:left="0" w:leftChars="0" w:right="0" w:rightChars="0" w:firstLine="0" w:firstLineChars="0"/>
              <w:jc w:val="center"/>
              <w:textAlignment w:val="auto"/>
              <w:outlineLvl w:val="9"/>
              <w:rPr>
                <w:rFonts w:ascii="宋体" w:hAnsi="宋体" w:eastAsia="方正仿宋简体"/>
                <w:kern w:val="0"/>
                <w:sz w:val="24"/>
                <w:szCs w:val="24"/>
              </w:rPr>
            </w:pPr>
          </w:p>
        </w:tc>
        <w:tc>
          <w:tcPr>
            <w:tcW w:w="2070" w:type="dxa"/>
            <w:vAlign w:val="center"/>
          </w:tcPr>
          <w:p>
            <w:pPr>
              <w:keepNext w:val="0"/>
              <w:keepLines w:val="0"/>
              <w:pageBreakBefore w:val="0"/>
              <w:widowControl/>
              <w:kinsoku/>
              <w:wordWrap/>
              <w:overflowPunct/>
              <w:topLinePunct w:val="0"/>
              <w:autoSpaceDE/>
              <w:autoSpaceDN/>
              <w:bidi w:val="0"/>
              <w:adjustRightInd/>
              <w:snapToGrid/>
              <w:spacing w:line="180" w:lineRule="atLeast"/>
              <w:ind w:left="0" w:leftChars="0" w:right="0" w:rightChars="0" w:firstLine="0" w:firstLineChars="0"/>
              <w:jc w:val="center"/>
              <w:textAlignment w:val="auto"/>
              <w:outlineLvl w:val="9"/>
              <w:rPr>
                <w:rFonts w:ascii="宋体" w:hAnsi="宋体" w:eastAsia="方正仿宋简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exact"/>
        </w:trPr>
        <w:tc>
          <w:tcPr>
            <w:tcW w:w="653" w:type="dxa"/>
          </w:tcPr>
          <w:p>
            <w:pPr>
              <w:keepNext w:val="0"/>
              <w:keepLines w:val="0"/>
              <w:pageBreakBefore w:val="0"/>
              <w:widowControl/>
              <w:kinsoku/>
              <w:wordWrap/>
              <w:overflowPunct/>
              <w:topLinePunct w:val="0"/>
              <w:autoSpaceDE/>
              <w:autoSpaceDN/>
              <w:bidi w:val="0"/>
              <w:adjustRightInd/>
              <w:snapToGrid/>
              <w:spacing w:line="180" w:lineRule="atLeast"/>
              <w:ind w:left="0" w:leftChars="0" w:right="0" w:rightChars="0" w:firstLine="0" w:firstLineChars="0"/>
              <w:jc w:val="center"/>
              <w:textAlignment w:val="auto"/>
              <w:outlineLvl w:val="9"/>
              <w:rPr>
                <w:rFonts w:ascii="宋体" w:hAnsi="宋体" w:eastAsia="方正仿宋简体"/>
                <w:kern w:val="0"/>
                <w:sz w:val="20"/>
                <w:szCs w:val="20"/>
              </w:rPr>
            </w:pPr>
            <w:r>
              <w:rPr>
                <w:rFonts w:ascii="宋体" w:hAnsi="宋体" w:eastAsia="方正仿宋简体"/>
                <w:b/>
                <w:bCs/>
                <w:kern w:val="0"/>
                <w:sz w:val="20"/>
                <w:szCs w:val="20"/>
              </w:rPr>
              <w:t>8</w:t>
            </w:r>
          </w:p>
        </w:tc>
        <w:tc>
          <w:tcPr>
            <w:tcW w:w="888" w:type="dxa"/>
          </w:tcPr>
          <w:p>
            <w:pPr>
              <w:keepNext w:val="0"/>
              <w:keepLines w:val="0"/>
              <w:pageBreakBefore w:val="0"/>
              <w:widowControl/>
              <w:kinsoku/>
              <w:wordWrap/>
              <w:overflowPunct/>
              <w:topLinePunct w:val="0"/>
              <w:autoSpaceDE/>
              <w:autoSpaceDN/>
              <w:bidi w:val="0"/>
              <w:adjustRightInd/>
              <w:snapToGrid/>
              <w:spacing w:line="180" w:lineRule="atLeast"/>
              <w:ind w:left="0" w:leftChars="0" w:right="0" w:rightChars="0" w:firstLine="0" w:firstLineChars="0"/>
              <w:jc w:val="left"/>
              <w:textAlignment w:val="auto"/>
              <w:outlineLvl w:val="9"/>
              <w:rPr>
                <w:rFonts w:ascii="宋体" w:hAnsi="宋体" w:eastAsia="方正仿宋简体"/>
                <w:kern w:val="0"/>
                <w:sz w:val="24"/>
                <w:szCs w:val="24"/>
              </w:rPr>
            </w:pPr>
            <w:r>
              <w:rPr>
                <w:rFonts w:ascii="宋体" w:hAnsi="宋体" w:eastAsia="方正仿宋简体"/>
                <w:kern w:val="0"/>
                <w:sz w:val="24"/>
                <w:szCs w:val="24"/>
              </w:rPr>
              <w:t> </w:t>
            </w:r>
          </w:p>
        </w:tc>
        <w:tc>
          <w:tcPr>
            <w:tcW w:w="674" w:type="dxa"/>
          </w:tcPr>
          <w:p>
            <w:pPr>
              <w:keepNext w:val="0"/>
              <w:keepLines w:val="0"/>
              <w:pageBreakBefore w:val="0"/>
              <w:widowControl/>
              <w:kinsoku/>
              <w:wordWrap/>
              <w:overflowPunct/>
              <w:topLinePunct w:val="0"/>
              <w:autoSpaceDE/>
              <w:autoSpaceDN/>
              <w:bidi w:val="0"/>
              <w:adjustRightInd/>
              <w:snapToGrid/>
              <w:spacing w:line="180" w:lineRule="atLeast"/>
              <w:ind w:left="0" w:leftChars="0" w:right="0" w:rightChars="0" w:firstLine="0" w:firstLineChars="0"/>
              <w:jc w:val="left"/>
              <w:textAlignment w:val="auto"/>
              <w:outlineLvl w:val="9"/>
              <w:rPr>
                <w:rFonts w:ascii="宋体" w:hAnsi="宋体" w:eastAsia="方正仿宋简体"/>
                <w:kern w:val="0"/>
                <w:sz w:val="24"/>
                <w:szCs w:val="24"/>
              </w:rPr>
            </w:pPr>
            <w:r>
              <w:rPr>
                <w:rFonts w:ascii="宋体" w:hAnsi="宋体" w:eastAsia="方正仿宋简体"/>
                <w:kern w:val="0"/>
                <w:sz w:val="24"/>
                <w:szCs w:val="24"/>
              </w:rPr>
              <w:t> </w:t>
            </w:r>
          </w:p>
        </w:tc>
        <w:tc>
          <w:tcPr>
            <w:tcW w:w="1535" w:type="dxa"/>
            <w:vAlign w:val="center"/>
          </w:tcPr>
          <w:p>
            <w:pPr>
              <w:keepNext w:val="0"/>
              <w:keepLines w:val="0"/>
              <w:pageBreakBefore w:val="0"/>
              <w:widowControl/>
              <w:kinsoku/>
              <w:wordWrap/>
              <w:overflowPunct/>
              <w:topLinePunct w:val="0"/>
              <w:autoSpaceDE/>
              <w:autoSpaceDN/>
              <w:bidi w:val="0"/>
              <w:adjustRightInd/>
              <w:snapToGrid/>
              <w:spacing w:line="180" w:lineRule="atLeast"/>
              <w:ind w:left="0" w:leftChars="0" w:right="0" w:rightChars="0" w:firstLine="0" w:firstLineChars="0"/>
              <w:jc w:val="center"/>
              <w:textAlignment w:val="auto"/>
              <w:outlineLvl w:val="9"/>
              <w:rPr>
                <w:rFonts w:ascii="宋体" w:hAnsi="宋体" w:eastAsia="方正仿宋简体"/>
                <w:kern w:val="0"/>
                <w:sz w:val="24"/>
                <w:szCs w:val="24"/>
              </w:rPr>
            </w:pPr>
          </w:p>
        </w:tc>
        <w:tc>
          <w:tcPr>
            <w:tcW w:w="2040" w:type="dxa"/>
            <w:vAlign w:val="center"/>
          </w:tcPr>
          <w:p>
            <w:pPr>
              <w:keepNext w:val="0"/>
              <w:keepLines w:val="0"/>
              <w:pageBreakBefore w:val="0"/>
              <w:widowControl/>
              <w:kinsoku/>
              <w:wordWrap/>
              <w:overflowPunct/>
              <w:topLinePunct w:val="0"/>
              <w:autoSpaceDE/>
              <w:autoSpaceDN/>
              <w:bidi w:val="0"/>
              <w:adjustRightInd/>
              <w:snapToGrid/>
              <w:spacing w:line="180" w:lineRule="atLeast"/>
              <w:ind w:left="0" w:leftChars="0" w:right="0" w:rightChars="0" w:firstLine="0" w:firstLineChars="0"/>
              <w:jc w:val="center"/>
              <w:textAlignment w:val="auto"/>
              <w:outlineLvl w:val="9"/>
              <w:rPr>
                <w:rFonts w:ascii="宋体" w:hAnsi="宋体" w:eastAsia="方正仿宋简体"/>
                <w:kern w:val="0"/>
                <w:sz w:val="24"/>
                <w:szCs w:val="24"/>
              </w:rPr>
            </w:pPr>
          </w:p>
        </w:tc>
        <w:tc>
          <w:tcPr>
            <w:tcW w:w="1746" w:type="dxa"/>
            <w:vAlign w:val="center"/>
          </w:tcPr>
          <w:p>
            <w:pPr>
              <w:keepNext w:val="0"/>
              <w:keepLines w:val="0"/>
              <w:pageBreakBefore w:val="0"/>
              <w:widowControl/>
              <w:kinsoku/>
              <w:wordWrap/>
              <w:overflowPunct/>
              <w:topLinePunct w:val="0"/>
              <w:autoSpaceDE/>
              <w:autoSpaceDN/>
              <w:bidi w:val="0"/>
              <w:adjustRightInd/>
              <w:snapToGrid/>
              <w:spacing w:line="180" w:lineRule="atLeast"/>
              <w:ind w:left="0" w:leftChars="0" w:right="0" w:rightChars="0" w:firstLine="0" w:firstLineChars="0"/>
              <w:jc w:val="center"/>
              <w:textAlignment w:val="auto"/>
              <w:outlineLvl w:val="9"/>
              <w:rPr>
                <w:rFonts w:ascii="宋体" w:hAnsi="宋体" w:eastAsia="方正仿宋简体"/>
                <w:kern w:val="0"/>
                <w:sz w:val="24"/>
                <w:szCs w:val="24"/>
              </w:rPr>
            </w:pPr>
          </w:p>
        </w:tc>
        <w:tc>
          <w:tcPr>
            <w:tcW w:w="1455" w:type="dxa"/>
            <w:vAlign w:val="center"/>
          </w:tcPr>
          <w:p>
            <w:pPr>
              <w:keepNext w:val="0"/>
              <w:keepLines w:val="0"/>
              <w:pageBreakBefore w:val="0"/>
              <w:widowControl/>
              <w:kinsoku/>
              <w:wordWrap/>
              <w:overflowPunct/>
              <w:topLinePunct w:val="0"/>
              <w:autoSpaceDE/>
              <w:autoSpaceDN/>
              <w:bidi w:val="0"/>
              <w:adjustRightInd/>
              <w:snapToGrid/>
              <w:spacing w:line="180" w:lineRule="atLeast"/>
              <w:ind w:left="0" w:leftChars="0" w:right="0" w:rightChars="0" w:firstLine="0" w:firstLineChars="0"/>
              <w:jc w:val="center"/>
              <w:textAlignment w:val="auto"/>
              <w:outlineLvl w:val="9"/>
              <w:rPr>
                <w:rFonts w:ascii="宋体" w:hAnsi="宋体" w:eastAsia="方正仿宋简体"/>
                <w:kern w:val="0"/>
                <w:sz w:val="24"/>
                <w:szCs w:val="24"/>
              </w:rPr>
            </w:pPr>
          </w:p>
        </w:tc>
        <w:tc>
          <w:tcPr>
            <w:tcW w:w="1729" w:type="dxa"/>
            <w:vAlign w:val="center"/>
          </w:tcPr>
          <w:p>
            <w:pPr>
              <w:keepNext w:val="0"/>
              <w:keepLines w:val="0"/>
              <w:pageBreakBefore w:val="0"/>
              <w:widowControl/>
              <w:kinsoku/>
              <w:wordWrap/>
              <w:overflowPunct/>
              <w:topLinePunct w:val="0"/>
              <w:autoSpaceDE/>
              <w:autoSpaceDN/>
              <w:bidi w:val="0"/>
              <w:adjustRightInd/>
              <w:snapToGrid/>
              <w:spacing w:line="180" w:lineRule="atLeast"/>
              <w:ind w:left="0" w:leftChars="0" w:right="0" w:rightChars="0" w:firstLine="0" w:firstLineChars="0"/>
              <w:jc w:val="center"/>
              <w:textAlignment w:val="auto"/>
              <w:outlineLvl w:val="9"/>
              <w:rPr>
                <w:rFonts w:ascii="宋体" w:hAnsi="宋体" w:eastAsia="方正仿宋简体"/>
                <w:kern w:val="0"/>
                <w:sz w:val="24"/>
                <w:szCs w:val="24"/>
              </w:rPr>
            </w:pPr>
            <w:r>
              <w:rPr>
                <w:rFonts w:hint="eastAsia" w:ascii="宋体" w:hAnsi="宋体" w:eastAsia="方正仿宋简体"/>
                <w:kern w:val="0"/>
                <w:szCs w:val="21"/>
              </w:rPr>
              <w:t>有</w:t>
            </w:r>
            <w:r>
              <w:rPr>
                <w:rFonts w:ascii="宋体" w:hAnsi="宋体" w:eastAsia="方正仿宋简体"/>
                <w:spacing w:val="-10"/>
                <w:szCs w:val="21"/>
              </w:rPr>
              <w:t xml:space="preserve">□ </w:t>
            </w:r>
            <w:r>
              <w:rPr>
                <w:rFonts w:hint="eastAsia" w:ascii="宋体" w:hAnsi="宋体" w:eastAsia="方正仿宋简体"/>
                <w:kern w:val="0"/>
                <w:szCs w:val="21"/>
              </w:rPr>
              <w:t>无</w:t>
            </w:r>
            <w:r>
              <w:rPr>
                <w:rFonts w:ascii="宋体" w:hAnsi="宋体" w:eastAsia="方正仿宋简体"/>
                <w:spacing w:val="-10"/>
                <w:szCs w:val="21"/>
              </w:rPr>
              <w:t>□</w:t>
            </w:r>
          </w:p>
        </w:tc>
        <w:tc>
          <w:tcPr>
            <w:tcW w:w="1980" w:type="dxa"/>
            <w:vAlign w:val="center"/>
          </w:tcPr>
          <w:p>
            <w:pPr>
              <w:keepNext w:val="0"/>
              <w:keepLines w:val="0"/>
              <w:pageBreakBefore w:val="0"/>
              <w:widowControl/>
              <w:kinsoku/>
              <w:wordWrap/>
              <w:overflowPunct/>
              <w:topLinePunct w:val="0"/>
              <w:autoSpaceDE/>
              <w:autoSpaceDN/>
              <w:bidi w:val="0"/>
              <w:adjustRightInd/>
              <w:snapToGrid/>
              <w:spacing w:line="180" w:lineRule="atLeast"/>
              <w:ind w:left="0" w:leftChars="0" w:right="0" w:rightChars="0" w:firstLine="0" w:firstLineChars="0"/>
              <w:jc w:val="center"/>
              <w:textAlignment w:val="auto"/>
              <w:outlineLvl w:val="9"/>
              <w:rPr>
                <w:rFonts w:ascii="宋体" w:hAnsi="宋体" w:eastAsia="方正仿宋简体"/>
                <w:kern w:val="0"/>
                <w:sz w:val="24"/>
                <w:szCs w:val="24"/>
              </w:rPr>
            </w:pPr>
          </w:p>
        </w:tc>
        <w:tc>
          <w:tcPr>
            <w:tcW w:w="2070" w:type="dxa"/>
            <w:vAlign w:val="center"/>
          </w:tcPr>
          <w:p>
            <w:pPr>
              <w:keepNext w:val="0"/>
              <w:keepLines w:val="0"/>
              <w:pageBreakBefore w:val="0"/>
              <w:widowControl/>
              <w:kinsoku/>
              <w:wordWrap/>
              <w:overflowPunct/>
              <w:topLinePunct w:val="0"/>
              <w:autoSpaceDE/>
              <w:autoSpaceDN/>
              <w:bidi w:val="0"/>
              <w:adjustRightInd/>
              <w:snapToGrid/>
              <w:spacing w:line="180" w:lineRule="atLeast"/>
              <w:ind w:left="0" w:leftChars="0" w:right="0" w:rightChars="0" w:firstLine="0" w:firstLineChars="0"/>
              <w:jc w:val="center"/>
              <w:textAlignment w:val="auto"/>
              <w:outlineLvl w:val="9"/>
              <w:rPr>
                <w:rFonts w:ascii="宋体" w:hAnsi="宋体" w:eastAsia="方正仿宋简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exact"/>
        </w:trPr>
        <w:tc>
          <w:tcPr>
            <w:tcW w:w="653" w:type="dxa"/>
          </w:tcPr>
          <w:p>
            <w:pPr>
              <w:keepNext w:val="0"/>
              <w:keepLines w:val="0"/>
              <w:pageBreakBefore w:val="0"/>
              <w:widowControl/>
              <w:kinsoku/>
              <w:wordWrap/>
              <w:overflowPunct/>
              <w:topLinePunct w:val="0"/>
              <w:autoSpaceDE/>
              <w:autoSpaceDN/>
              <w:bidi w:val="0"/>
              <w:adjustRightInd/>
              <w:snapToGrid/>
              <w:spacing w:line="150" w:lineRule="atLeast"/>
              <w:ind w:left="0" w:leftChars="0" w:right="0" w:rightChars="0" w:firstLine="0" w:firstLineChars="0"/>
              <w:jc w:val="center"/>
              <w:textAlignment w:val="auto"/>
              <w:outlineLvl w:val="9"/>
              <w:rPr>
                <w:rFonts w:ascii="宋体" w:hAnsi="宋体" w:eastAsia="方正仿宋简体"/>
                <w:kern w:val="0"/>
                <w:sz w:val="20"/>
                <w:szCs w:val="20"/>
              </w:rPr>
            </w:pPr>
            <w:r>
              <w:rPr>
                <w:rFonts w:ascii="宋体" w:hAnsi="宋体" w:eastAsia="方正仿宋简体"/>
                <w:b/>
                <w:bCs/>
                <w:kern w:val="0"/>
                <w:sz w:val="20"/>
                <w:szCs w:val="20"/>
              </w:rPr>
              <w:t>9</w:t>
            </w:r>
          </w:p>
        </w:tc>
        <w:tc>
          <w:tcPr>
            <w:tcW w:w="888" w:type="dxa"/>
          </w:tcPr>
          <w:p>
            <w:pPr>
              <w:keepNext w:val="0"/>
              <w:keepLines w:val="0"/>
              <w:pageBreakBefore w:val="0"/>
              <w:widowControl/>
              <w:kinsoku/>
              <w:wordWrap/>
              <w:overflowPunct/>
              <w:topLinePunct w:val="0"/>
              <w:autoSpaceDE/>
              <w:autoSpaceDN/>
              <w:bidi w:val="0"/>
              <w:adjustRightInd/>
              <w:snapToGrid/>
              <w:spacing w:line="150" w:lineRule="atLeast"/>
              <w:ind w:left="0" w:leftChars="0" w:right="0" w:rightChars="0" w:firstLine="0" w:firstLineChars="0"/>
              <w:jc w:val="left"/>
              <w:textAlignment w:val="auto"/>
              <w:outlineLvl w:val="9"/>
              <w:rPr>
                <w:rFonts w:ascii="宋体" w:hAnsi="宋体" w:eastAsia="方正仿宋简体"/>
                <w:kern w:val="0"/>
                <w:sz w:val="24"/>
                <w:szCs w:val="24"/>
              </w:rPr>
            </w:pPr>
            <w:r>
              <w:rPr>
                <w:rFonts w:ascii="宋体" w:hAnsi="宋体" w:eastAsia="方正仿宋简体"/>
                <w:kern w:val="0"/>
                <w:sz w:val="24"/>
                <w:szCs w:val="24"/>
              </w:rPr>
              <w:t> </w:t>
            </w:r>
          </w:p>
        </w:tc>
        <w:tc>
          <w:tcPr>
            <w:tcW w:w="674" w:type="dxa"/>
          </w:tcPr>
          <w:p>
            <w:pPr>
              <w:keepNext w:val="0"/>
              <w:keepLines w:val="0"/>
              <w:pageBreakBefore w:val="0"/>
              <w:widowControl/>
              <w:kinsoku/>
              <w:wordWrap/>
              <w:overflowPunct/>
              <w:topLinePunct w:val="0"/>
              <w:autoSpaceDE/>
              <w:autoSpaceDN/>
              <w:bidi w:val="0"/>
              <w:adjustRightInd/>
              <w:snapToGrid/>
              <w:spacing w:line="150" w:lineRule="atLeast"/>
              <w:ind w:left="0" w:leftChars="0" w:right="0" w:rightChars="0" w:firstLine="0" w:firstLineChars="0"/>
              <w:jc w:val="left"/>
              <w:textAlignment w:val="auto"/>
              <w:outlineLvl w:val="9"/>
              <w:rPr>
                <w:rFonts w:ascii="宋体" w:hAnsi="宋体" w:eastAsia="方正仿宋简体"/>
                <w:kern w:val="0"/>
                <w:sz w:val="24"/>
                <w:szCs w:val="24"/>
              </w:rPr>
            </w:pPr>
            <w:r>
              <w:rPr>
                <w:rFonts w:ascii="宋体" w:hAnsi="宋体" w:eastAsia="方正仿宋简体"/>
                <w:kern w:val="0"/>
                <w:sz w:val="24"/>
                <w:szCs w:val="24"/>
              </w:rPr>
              <w:t> </w:t>
            </w:r>
          </w:p>
        </w:tc>
        <w:tc>
          <w:tcPr>
            <w:tcW w:w="1535" w:type="dxa"/>
            <w:vAlign w:val="center"/>
          </w:tcPr>
          <w:p>
            <w:pPr>
              <w:keepNext w:val="0"/>
              <w:keepLines w:val="0"/>
              <w:pageBreakBefore w:val="0"/>
              <w:widowControl/>
              <w:kinsoku/>
              <w:wordWrap/>
              <w:overflowPunct/>
              <w:topLinePunct w:val="0"/>
              <w:autoSpaceDE/>
              <w:autoSpaceDN/>
              <w:bidi w:val="0"/>
              <w:adjustRightInd/>
              <w:snapToGrid/>
              <w:spacing w:line="150" w:lineRule="atLeast"/>
              <w:ind w:left="0" w:leftChars="0" w:right="0" w:rightChars="0" w:firstLine="0" w:firstLineChars="0"/>
              <w:jc w:val="center"/>
              <w:textAlignment w:val="auto"/>
              <w:outlineLvl w:val="9"/>
              <w:rPr>
                <w:rFonts w:ascii="宋体" w:hAnsi="宋体" w:eastAsia="方正仿宋简体"/>
                <w:kern w:val="0"/>
                <w:sz w:val="24"/>
                <w:szCs w:val="24"/>
              </w:rPr>
            </w:pPr>
          </w:p>
        </w:tc>
        <w:tc>
          <w:tcPr>
            <w:tcW w:w="2040" w:type="dxa"/>
            <w:vAlign w:val="center"/>
          </w:tcPr>
          <w:p>
            <w:pPr>
              <w:keepNext w:val="0"/>
              <w:keepLines w:val="0"/>
              <w:pageBreakBefore w:val="0"/>
              <w:widowControl/>
              <w:kinsoku/>
              <w:wordWrap/>
              <w:overflowPunct/>
              <w:topLinePunct w:val="0"/>
              <w:autoSpaceDE/>
              <w:autoSpaceDN/>
              <w:bidi w:val="0"/>
              <w:adjustRightInd/>
              <w:snapToGrid/>
              <w:spacing w:line="150" w:lineRule="atLeast"/>
              <w:ind w:left="0" w:leftChars="0" w:right="0" w:rightChars="0" w:firstLine="0" w:firstLineChars="0"/>
              <w:jc w:val="center"/>
              <w:textAlignment w:val="auto"/>
              <w:outlineLvl w:val="9"/>
              <w:rPr>
                <w:rFonts w:ascii="宋体" w:hAnsi="宋体" w:eastAsia="方正仿宋简体"/>
                <w:kern w:val="0"/>
                <w:sz w:val="24"/>
                <w:szCs w:val="24"/>
              </w:rPr>
            </w:pPr>
          </w:p>
        </w:tc>
        <w:tc>
          <w:tcPr>
            <w:tcW w:w="1746" w:type="dxa"/>
            <w:vAlign w:val="center"/>
          </w:tcPr>
          <w:p>
            <w:pPr>
              <w:keepNext w:val="0"/>
              <w:keepLines w:val="0"/>
              <w:pageBreakBefore w:val="0"/>
              <w:widowControl/>
              <w:kinsoku/>
              <w:wordWrap/>
              <w:overflowPunct/>
              <w:topLinePunct w:val="0"/>
              <w:autoSpaceDE/>
              <w:autoSpaceDN/>
              <w:bidi w:val="0"/>
              <w:adjustRightInd/>
              <w:snapToGrid/>
              <w:spacing w:line="150" w:lineRule="atLeast"/>
              <w:ind w:left="0" w:leftChars="0" w:right="0" w:rightChars="0" w:firstLine="0" w:firstLineChars="0"/>
              <w:jc w:val="center"/>
              <w:textAlignment w:val="auto"/>
              <w:outlineLvl w:val="9"/>
              <w:rPr>
                <w:rFonts w:ascii="宋体" w:hAnsi="宋体" w:eastAsia="方正仿宋简体"/>
                <w:kern w:val="0"/>
                <w:sz w:val="24"/>
                <w:szCs w:val="24"/>
              </w:rPr>
            </w:pPr>
          </w:p>
        </w:tc>
        <w:tc>
          <w:tcPr>
            <w:tcW w:w="1455" w:type="dxa"/>
            <w:vAlign w:val="center"/>
          </w:tcPr>
          <w:p>
            <w:pPr>
              <w:keepNext w:val="0"/>
              <w:keepLines w:val="0"/>
              <w:pageBreakBefore w:val="0"/>
              <w:widowControl/>
              <w:kinsoku/>
              <w:wordWrap/>
              <w:overflowPunct/>
              <w:topLinePunct w:val="0"/>
              <w:autoSpaceDE/>
              <w:autoSpaceDN/>
              <w:bidi w:val="0"/>
              <w:adjustRightInd/>
              <w:snapToGrid/>
              <w:spacing w:line="150" w:lineRule="atLeast"/>
              <w:ind w:left="0" w:leftChars="0" w:right="0" w:rightChars="0" w:firstLine="0" w:firstLineChars="0"/>
              <w:jc w:val="center"/>
              <w:textAlignment w:val="auto"/>
              <w:outlineLvl w:val="9"/>
              <w:rPr>
                <w:rFonts w:ascii="宋体" w:hAnsi="宋体" w:eastAsia="方正仿宋简体"/>
                <w:kern w:val="0"/>
                <w:sz w:val="24"/>
                <w:szCs w:val="24"/>
              </w:rPr>
            </w:pPr>
          </w:p>
        </w:tc>
        <w:tc>
          <w:tcPr>
            <w:tcW w:w="1729" w:type="dxa"/>
            <w:vAlign w:val="center"/>
          </w:tcPr>
          <w:p>
            <w:pPr>
              <w:keepNext w:val="0"/>
              <w:keepLines w:val="0"/>
              <w:pageBreakBefore w:val="0"/>
              <w:widowControl/>
              <w:kinsoku/>
              <w:wordWrap/>
              <w:overflowPunct/>
              <w:topLinePunct w:val="0"/>
              <w:autoSpaceDE/>
              <w:autoSpaceDN/>
              <w:bidi w:val="0"/>
              <w:adjustRightInd/>
              <w:snapToGrid/>
              <w:spacing w:line="150" w:lineRule="atLeast"/>
              <w:ind w:left="0" w:leftChars="0" w:right="0" w:rightChars="0" w:firstLine="0" w:firstLineChars="0"/>
              <w:jc w:val="center"/>
              <w:textAlignment w:val="auto"/>
              <w:outlineLvl w:val="9"/>
              <w:rPr>
                <w:rFonts w:ascii="宋体" w:hAnsi="宋体" w:eastAsia="方正仿宋简体"/>
                <w:kern w:val="0"/>
                <w:sz w:val="24"/>
                <w:szCs w:val="24"/>
              </w:rPr>
            </w:pPr>
            <w:r>
              <w:rPr>
                <w:rFonts w:hint="eastAsia" w:ascii="宋体" w:hAnsi="宋体" w:eastAsia="方正仿宋简体"/>
                <w:kern w:val="0"/>
                <w:szCs w:val="21"/>
              </w:rPr>
              <w:t>有</w:t>
            </w:r>
            <w:r>
              <w:rPr>
                <w:rFonts w:ascii="宋体" w:hAnsi="宋体" w:eastAsia="方正仿宋简体"/>
                <w:spacing w:val="-10"/>
                <w:szCs w:val="21"/>
              </w:rPr>
              <w:t xml:space="preserve">□ </w:t>
            </w:r>
            <w:r>
              <w:rPr>
                <w:rFonts w:hint="eastAsia" w:ascii="宋体" w:hAnsi="宋体" w:eastAsia="方正仿宋简体"/>
                <w:kern w:val="0"/>
                <w:szCs w:val="21"/>
              </w:rPr>
              <w:t>无</w:t>
            </w:r>
            <w:r>
              <w:rPr>
                <w:rFonts w:ascii="宋体" w:hAnsi="宋体" w:eastAsia="方正仿宋简体"/>
                <w:spacing w:val="-10"/>
                <w:szCs w:val="21"/>
              </w:rPr>
              <w:t>□</w:t>
            </w:r>
          </w:p>
        </w:tc>
        <w:tc>
          <w:tcPr>
            <w:tcW w:w="1980" w:type="dxa"/>
            <w:vAlign w:val="center"/>
          </w:tcPr>
          <w:p>
            <w:pPr>
              <w:keepNext w:val="0"/>
              <w:keepLines w:val="0"/>
              <w:pageBreakBefore w:val="0"/>
              <w:widowControl/>
              <w:kinsoku/>
              <w:wordWrap/>
              <w:overflowPunct/>
              <w:topLinePunct w:val="0"/>
              <w:autoSpaceDE/>
              <w:autoSpaceDN/>
              <w:bidi w:val="0"/>
              <w:adjustRightInd/>
              <w:snapToGrid/>
              <w:spacing w:line="150" w:lineRule="atLeast"/>
              <w:ind w:left="0" w:leftChars="0" w:right="0" w:rightChars="0" w:firstLine="0" w:firstLineChars="0"/>
              <w:jc w:val="center"/>
              <w:textAlignment w:val="auto"/>
              <w:outlineLvl w:val="9"/>
              <w:rPr>
                <w:rFonts w:ascii="宋体" w:hAnsi="宋体" w:eastAsia="方正仿宋简体"/>
                <w:kern w:val="0"/>
                <w:sz w:val="24"/>
                <w:szCs w:val="24"/>
              </w:rPr>
            </w:pPr>
          </w:p>
        </w:tc>
        <w:tc>
          <w:tcPr>
            <w:tcW w:w="2070" w:type="dxa"/>
            <w:vAlign w:val="center"/>
          </w:tcPr>
          <w:p>
            <w:pPr>
              <w:keepNext w:val="0"/>
              <w:keepLines w:val="0"/>
              <w:pageBreakBefore w:val="0"/>
              <w:widowControl/>
              <w:kinsoku/>
              <w:wordWrap/>
              <w:overflowPunct/>
              <w:topLinePunct w:val="0"/>
              <w:autoSpaceDE/>
              <w:autoSpaceDN/>
              <w:bidi w:val="0"/>
              <w:adjustRightInd/>
              <w:snapToGrid/>
              <w:spacing w:line="150" w:lineRule="atLeast"/>
              <w:ind w:left="0" w:leftChars="0" w:right="0" w:rightChars="0" w:firstLine="0" w:firstLineChars="0"/>
              <w:jc w:val="center"/>
              <w:textAlignment w:val="auto"/>
              <w:outlineLvl w:val="9"/>
              <w:rPr>
                <w:rFonts w:ascii="宋体" w:hAnsi="宋体" w:eastAsia="方正仿宋简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exact"/>
        </w:trPr>
        <w:tc>
          <w:tcPr>
            <w:tcW w:w="653" w:type="dxa"/>
          </w:tcPr>
          <w:p>
            <w:pPr>
              <w:keepNext w:val="0"/>
              <w:keepLines w:val="0"/>
              <w:pageBreakBefore w:val="0"/>
              <w:widowControl/>
              <w:kinsoku/>
              <w:wordWrap/>
              <w:overflowPunct/>
              <w:topLinePunct w:val="0"/>
              <w:autoSpaceDE/>
              <w:autoSpaceDN/>
              <w:bidi w:val="0"/>
              <w:adjustRightInd/>
              <w:snapToGrid/>
              <w:spacing w:line="150" w:lineRule="atLeast"/>
              <w:ind w:left="0" w:leftChars="0" w:right="0" w:rightChars="0" w:firstLine="0" w:firstLineChars="0"/>
              <w:jc w:val="center"/>
              <w:textAlignment w:val="auto"/>
              <w:outlineLvl w:val="9"/>
              <w:rPr>
                <w:rFonts w:ascii="宋体" w:hAnsi="宋体" w:eastAsia="方正仿宋简体"/>
                <w:kern w:val="0"/>
                <w:sz w:val="20"/>
                <w:szCs w:val="20"/>
              </w:rPr>
            </w:pPr>
            <w:r>
              <w:rPr>
                <w:rFonts w:ascii="宋体" w:hAnsi="宋体" w:eastAsia="方正仿宋简体"/>
                <w:b/>
                <w:bCs/>
                <w:kern w:val="0"/>
                <w:sz w:val="20"/>
                <w:szCs w:val="20"/>
              </w:rPr>
              <w:t>10</w:t>
            </w:r>
          </w:p>
        </w:tc>
        <w:tc>
          <w:tcPr>
            <w:tcW w:w="888" w:type="dxa"/>
          </w:tcPr>
          <w:p>
            <w:pPr>
              <w:keepNext w:val="0"/>
              <w:keepLines w:val="0"/>
              <w:pageBreakBefore w:val="0"/>
              <w:widowControl/>
              <w:kinsoku/>
              <w:wordWrap/>
              <w:overflowPunct/>
              <w:topLinePunct w:val="0"/>
              <w:autoSpaceDE/>
              <w:autoSpaceDN/>
              <w:bidi w:val="0"/>
              <w:adjustRightInd/>
              <w:snapToGrid/>
              <w:spacing w:line="150" w:lineRule="atLeast"/>
              <w:ind w:left="0" w:leftChars="0" w:right="0" w:rightChars="0" w:firstLine="0" w:firstLineChars="0"/>
              <w:jc w:val="left"/>
              <w:textAlignment w:val="auto"/>
              <w:outlineLvl w:val="9"/>
              <w:rPr>
                <w:rFonts w:ascii="宋体" w:hAnsi="宋体" w:eastAsia="方正仿宋简体"/>
                <w:kern w:val="0"/>
                <w:sz w:val="24"/>
                <w:szCs w:val="24"/>
              </w:rPr>
            </w:pPr>
            <w:r>
              <w:rPr>
                <w:rFonts w:ascii="宋体" w:hAnsi="宋体" w:eastAsia="方正仿宋简体"/>
                <w:kern w:val="0"/>
                <w:sz w:val="24"/>
                <w:szCs w:val="24"/>
              </w:rPr>
              <w:t> </w:t>
            </w:r>
          </w:p>
        </w:tc>
        <w:tc>
          <w:tcPr>
            <w:tcW w:w="674" w:type="dxa"/>
          </w:tcPr>
          <w:p>
            <w:pPr>
              <w:keepNext w:val="0"/>
              <w:keepLines w:val="0"/>
              <w:pageBreakBefore w:val="0"/>
              <w:widowControl/>
              <w:kinsoku/>
              <w:wordWrap/>
              <w:overflowPunct/>
              <w:topLinePunct w:val="0"/>
              <w:autoSpaceDE/>
              <w:autoSpaceDN/>
              <w:bidi w:val="0"/>
              <w:adjustRightInd/>
              <w:snapToGrid/>
              <w:spacing w:line="150" w:lineRule="atLeast"/>
              <w:ind w:left="0" w:leftChars="0" w:right="0" w:rightChars="0" w:firstLine="0" w:firstLineChars="0"/>
              <w:jc w:val="left"/>
              <w:textAlignment w:val="auto"/>
              <w:outlineLvl w:val="9"/>
              <w:rPr>
                <w:rFonts w:ascii="宋体" w:hAnsi="宋体" w:eastAsia="方正仿宋简体"/>
                <w:kern w:val="0"/>
                <w:sz w:val="24"/>
                <w:szCs w:val="24"/>
              </w:rPr>
            </w:pPr>
            <w:r>
              <w:rPr>
                <w:rFonts w:ascii="宋体" w:hAnsi="宋体" w:eastAsia="方正仿宋简体"/>
                <w:kern w:val="0"/>
                <w:sz w:val="24"/>
                <w:szCs w:val="24"/>
              </w:rPr>
              <w:t> </w:t>
            </w:r>
          </w:p>
        </w:tc>
        <w:tc>
          <w:tcPr>
            <w:tcW w:w="1535" w:type="dxa"/>
            <w:vAlign w:val="center"/>
          </w:tcPr>
          <w:p>
            <w:pPr>
              <w:keepNext w:val="0"/>
              <w:keepLines w:val="0"/>
              <w:pageBreakBefore w:val="0"/>
              <w:widowControl/>
              <w:kinsoku/>
              <w:wordWrap/>
              <w:overflowPunct/>
              <w:topLinePunct w:val="0"/>
              <w:autoSpaceDE/>
              <w:autoSpaceDN/>
              <w:bidi w:val="0"/>
              <w:adjustRightInd/>
              <w:snapToGrid/>
              <w:spacing w:line="150" w:lineRule="atLeast"/>
              <w:ind w:left="0" w:leftChars="0" w:right="0" w:rightChars="0" w:firstLine="0" w:firstLineChars="0"/>
              <w:jc w:val="center"/>
              <w:textAlignment w:val="auto"/>
              <w:outlineLvl w:val="9"/>
              <w:rPr>
                <w:rFonts w:ascii="宋体" w:hAnsi="宋体" w:eastAsia="方正仿宋简体"/>
                <w:kern w:val="0"/>
                <w:sz w:val="24"/>
                <w:szCs w:val="24"/>
              </w:rPr>
            </w:pPr>
          </w:p>
        </w:tc>
        <w:tc>
          <w:tcPr>
            <w:tcW w:w="2040" w:type="dxa"/>
            <w:vAlign w:val="center"/>
          </w:tcPr>
          <w:p>
            <w:pPr>
              <w:keepNext w:val="0"/>
              <w:keepLines w:val="0"/>
              <w:pageBreakBefore w:val="0"/>
              <w:widowControl/>
              <w:kinsoku/>
              <w:wordWrap/>
              <w:overflowPunct/>
              <w:topLinePunct w:val="0"/>
              <w:autoSpaceDE/>
              <w:autoSpaceDN/>
              <w:bidi w:val="0"/>
              <w:adjustRightInd/>
              <w:snapToGrid/>
              <w:spacing w:line="150" w:lineRule="atLeast"/>
              <w:ind w:left="0" w:leftChars="0" w:right="0" w:rightChars="0" w:firstLine="0" w:firstLineChars="0"/>
              <w:jc w:val="center"/>
              <w:textAlignment w:val="auto"/>
              <w:outlineLvl w:val="9"/>
              <w:rPr>
                <w:rFonts w:ascii="宋体" w:hAnsi="宋体" w:eastAsia="方正仿宋简体"/>
                <w:kern w:val="0"/>
                <w:sz w:val="24"/>
                <w:szCs w:val="24"/>
              </w:rPr>
            </w:pPr>
          </w:p>
        </w:tc>
        <w:tc>
          <w:tcPr>
            <w:tcW w:w="1746" w:type="dxa"/>
            <w:vAlign w:val="center"/>
          </w:tcPr>
          <w:p>
            <w:pPr>
              <w:keepNext w:val="0"/>
              <w:keepLines w:val="0"/>
              <w:pageBreakBefore w:val="0"/>
              <w:widowControl/>
              <w:kinsoku/>
              <w:wordWrap/>
              <w:overflowPunct/>
              <w:topLinePunct w:val="0"/>
              <w:autoSpaceDE/>
              <w:autoSpaceDN/>
              <w:bidi w:val="0"/>
              <w:adjustRightInd/>
              <w:snapToGrid/>
              <w:spacing w:line="150" w:lineRule="atLeast"/>
              <w:ind w:left="0" w:leftChars="0" w:right="0" w:rightChars="0" w:firstLine="0" w:firstLineChars="0"/>
              <w:jc w:val="center"/>
              <w:textAlignment w:val="auto"/>
              <w:outlineLvl w:val="9"/>
              <w:rPr>
                <w:rFonts w:ascii="宋体" w:hAnsi="宋体" w:eastAsia="方正仿宋简体"/>
                <w:kern w:val="0"/>
                <w:sz w:val="24"/>
                <w:szCs w:val="24"/>
              </w:rPr>
            </w:pPr>
          </w:p>
        </w:tc>
        <w:tc>
          <w:tcPr>
            <w:tcW w:w="1455" w:type="dxa"/>
            <w:vAlign w:val="center"/>
          </w:tcPr>
          <w:p>
            <w:pPr>
              <w:keepNext w:val="0"/>
              <w:keepLines w:val="0"/>
              <w:pageBreakBefore w:val="0"/>
              <w:widowControl/>
              <w:kinsoku/>
              <w:wordWrap/>
              <w:overflowPunct/>
              <w:topLinePunct w:val="0"/>
              <w:autoSpaceDE/>
              <w:autoSpaceDN/>
              <w:bidi w:val="0"/>
              <w:adjustRightInd/>
              <w:snapToGrid/>
              <w:spacing w:line="150" w:lineRule="atLeast"/>
              <w:ind w:left="0" w:leftChars="0" w:right="0" w:rightChars="0" w:firstLine="0" w:firstLineChars="0"/>
              <w:jc w:val="center"/>
              <w:textAlignment w:val="auto"/>
              <w:outlineLvl w:val="9"/>
              <w:rPr>
                <w:rFonts w:ascii="宋体" w:hAnsi="宋体" w:eastAsia="方正仿宋简体"/>
                <w:kern w:val="0"/>
                <w:sz w:val="24"/>
                <w:szCs w:val="24"/>
              </w:rPr>
            </w:pPr>
          </w:p>
        </w:tc>
        <w:tc>
          <w:tcPr>
            <w:tcW w:w="1729" w:type="dxa"/>
            <w:vAlign w:val="center"/>
          </w:tcPr>
          <w:p>
            <w:pPr>
              <w:keepNext w:val="0"/>
              <w:keepLines w:val="0"/>
              <w:pageBreakBefore w:val="0"/>
              <w:widowControl/>
              <w:kinsoku/>
              <w:wordWrap/>
              <w:overflowPunct/>
              <w:topLinePunct w:val="0"/>
              <w:autoSpaceDE/>
              <w:autoSpaceDN/>
              <w:bidi w:val="0"/>
              <w:adjustRightInd/>
              <w:snapToGrid/>
              <w:spacing w:line="150" w:lineRule="atLeast"/>
              <w:ind w:left="0" w:leftChars="0" w:right="0" w:rightChars="0" w:firstLine="0" w:firstLineChars="0"/>
              <w:jc w:val="center"/>
              <w:textAlignment w:val="auto"/>
              <w:outlineLvl w:val="9"/>
              <w:rPr>
                <w:rFonts w:ascii="宋体" w:hAnsi="宋体" w:eastAsia="方正仿宋简体"/>
                <w:kern w:val="0"/>
                <w:sz w:val="24"/>
                <w:szCs w:val="24"/>
              </w:rPr>
            </w:pPr>
            <w:r>
              <w:rPr>
                <w:rFonts w:hint="eastAsia" w:ascii="宋体" w:hAnsi="宋体" w:eastAsia="方正仿宋简体"/>
                <w:kern w:val="0"/>
                <w:szCs w:val="21"/>
              </w:rPr>
              <w:t>有</w:t>
            </w:r>
            <w:r>
              <w:rPr>
                <w:rFonts w:ascii="宋体" w:hAnsi="宋体" w:eastAsia="方正仿宋简体"/>
                <w:spacing w:val="-10"/>
                <w:szCs w:val="21"/>
              </w:rPr>
              <w:t xml:space="preserve">□ </w:t>
            </w:r>
            <w:r>
              <w:rPr>
                <w:rFonts w:hint="eastAsia" w:ascii="宋体" w:hAnsi="宋体" w:eastAsia="方正仿宋简体"/>
                <w:kern w:val="0"/>
                <w:szCs w:val="21"/>
              </w:rPr>
              <w:t>无</w:t>
            </w:r>
            <w:r>
              <w:rPr>
                <w:rFonts w:ascii="宋体" w:hAnsi="宋体" w:eastAsia="方正仿宋简体"/>
                <w:spacing w:val="-10"/>
                <w:szCs w:val="21"/>
              </w:rPr>
              <w:t>□</w:t>
            </w:r>
          </w:p>
        </w:tc>
        <w:tc>
          <w:tcPr>
            <w:tcW w:w="1980" w:type="dxa"/>
            <w:vAlign w:val="center"/>
          </w:tcPr>
          <w:p>
            <w:pPr>
              <w:keepNext w:val="0"/>
              <w:keepLines w:val="0"/>
              <w:pageBreakBefore w:val="0"/>
              <w:widowControl/>
              <w:kinsoku/>
              <w:wordWrap/>
              <w:overflowPunct/>
              <w:topLinePunct w:val="0"/>
              <w:autoSpaceDE/>
              <w:autoSpaceDN/>
              <w:bidi w:val="0"/>
              <w:adjustRightInd/>
              <w:snapToGrid/>
              <w:spacing w:line="150" w:lineRule="atLeast"/>
              <w:ind w:left="0" w:leftChars="0" w:right="0" w:rightChars="0" w:firstLine="0" w:firstLineChars="0"/>
              <w:jc w:val="center"/>
              <w:textAlignment w:val="auto"/>
              <w:outlineLvl w:val="9"/>
              <w:rPr>
                <w:rFonts w:ascii="宋体" w:hAnsi="宋体" w:eastAsia="方正仿宋简体"/>
                <w:kern w:val="0"/>
                <w:sz w:val="24"/>
                <w:szCs w:val="24"/>
              </w:rPr>
            </w:pPr>
          </w:p>
        </w:tc>
        <w:tc>
          <w:tcPr>
            <w:tcW w:w="2070" w:type="dxa"/>
            <w:vAlign w:val="center"/>
          </w:tcPr>
          <w:p>
            <w:pPr>
              <w:keepNext w:val="0"/>
              <w:keepLines w:val="0"/>
              <w:pageBreakBefore w:val="0"/>
              <w:widowControl/>
              <w:kinsoku/>
              <w:wordWrap/>
              <w:overflowPunct/>
              <w:topLinePunct w:val="0"/>
              <w:autoSpaceDE/>
              <w:autoSpaceDN/>
              <w:bidi w:val="0"/>
              <w:adjustRightInd/>
              <w:snapToGrid/>
              <w:spacing w:line="150" w:lineRule="atLeast"/>
              <w:ind w:left="0" w:leftChars="0" w:right="0" w:rightChars="0" w:firstLine="0" w:firstLineChars="0"/>
              <w:jc w:val="center"/>
              <w:textAlignment w:val="auto"/>
              <w:outlineLvl w:val="9"/>
              <w:rPr>
                <w:rFonts w:ascii="宋体" w:hAnsi="宋体" w:eastAsia="方正仿宋简体"/>
                <w:kern w:val="0"/>
                <w:sz w:val="24"/>
                <w:szCs w:val="24"/>
              </w:rPr>
            </w:pPr>
          </w:p>
        </w:tc>
      </w:tr>
    </w:tbl>
    <w:p>
      <w:pPr>
        <w:widowControl/>
        <w:spacing w:line="240" w:lineRule="exact"/>
        <w:jc w:val="left"/>
        <w:rPr>
          <w:rFonts w:hint="eastAsia" w:ascii="宋体" w:hAnsi="宋体" w:eastAsia="方正仿宋简体"/>
          <w:b/>
          <w:bCs/>
          <w:kern w:val="0"/>
          <w:sz w:val="24"/>
          <w:szCs w:val="24"/>
        </w:rPr>
      </w:pPr>
    </w:p>
    <w:p>
      <w:pPr>
        <w:widowControl/>
        <w:spacing w:line="240" w:lineRule="exact"/>
        <w:jc w:val="left"/>
        <w:rPr>
          <w:rFonts w:hint="eastAsia" w:ascii="宋体" w:hAnsi="宋体" w:eastAsia="方正仿宋简体"/>
          <w:b/>
          <w:bCs/>
          <w:kern w:val="0"/>
          <w:sz w:val="24"/>
          <w:szCs w:val="24"/>
        </w:rPr>
      </w:pPr>
    </w:p>
    <w:p>
      <w:pPr>
        <w:widowControl/>
        <w:spacing w:line="240" w:lineRule="exact"/>
        <w:jc w:val="left"/>
        <w:rPr>
          <w:rFonts w:ascii="宋体" w:hAnsi="宋体" w:eastAsia="方正仿宋简体"/>
          <w:kern w:val="0"/>
          <w:sz w:val="24"/>
          <w:szCs w:val="24"/>
        </w:rPr>
      </w:pPr>
      <w:r>
        <w:rPr>
          <w:rFonts w:hint="eastAsia" w:ascii="宋体" w:hAnsi="宋体" w:eastAsia="方正仿宋简体"/>
          <w:b/>
          <w:bCs/>
          <w:kern w:val="0"/>
          <w:sz w:val="24"/>
          <w:szCs w:val="24"/>
        </w:rPr>
        <w:t>填表人：</w:t>
      </w:r>
      <w:r>
        <w:rPr>
          <w:rFonts w:ascii="宋体" w:hAnsi="宋体" w:eastAsia="方正仿宋简体"/>
          <w:b/>
          <w:bCs/>
          <w:kern w:val="0"/>
          <w:sz w:val="24"/>
          <w:szCs w:val="24"/>
        </w:rPr>
        <w:t xml:space="preserve">                                      </w:t>
      </w:r>
      <w:r>
        <w:rPr>
          <w:rFonts w:hint="eastAsia" w:ascii="宋体" w:hAnsi="宋体" w:eastAsia="方正仿宋简体"/>
          <w:b/>
          <w:bCs/>
          <w:kern w:val="0"/>
          <w:sz w:val="24"/>
          <w:szCs w:val="24"/>
          <w:lang w:val="en-US" w:eastAsia="zh-CN"/>
        </w:rPr>
        <w:t xml:space="preserve">  </w:t>
      </w:r>
      <w:r>
        <w:rPr>
          <w:rFonts w:ascii="宋体" w:hAnsi="宋体" w:eastAsia="方正仿宋简体"/>
          <w:b/>
          <w:bCs/>
          <w:kern w:val="0"/>
          <w:sz w:val="24"/>
          <w:szCs w:val="24"/>
        </w:rPr>
        <w:t xml:space="preserve">                                         </w:t>
      </w:r>
      <w:r>
        <w:rPr>
          <w:rFonts w:hint="eastAsia" w:ascii="宋体" w:hAnsi="宋体" w:eastAsia="方正仿宋简体"/>
          <w:b/>
          <w:bCs/>
          <w:kern w:val="0"/>
          <w:sz w:val="24"/>
          <w:szCs w:val="24"/>
        </w:rPr>
        <w:t xml:space="preserve">填表日期：    年  </w:t>
      </w:r>
      <w:r>
        <w:rPr>
          <w:rFonts w:ascii="宋体" w:hAnsi="宋体" w:eastAsia="方正仿宋简体"/>
          <w:b/>
          <w:bCs/>
          <w:kern w:val="0"/>
          <w:sz w:val="24"/>
          <w:szCs w:val="24"/>
        </w:rPr>
        <w:t> </w:t>
      </w:r>
      <w:r>
        <w:rPr>
          <w:rFonts w:hint="eastAsia" w:ascii="宋体" w:hAnsi="宋体" w:eastAsia="方正仿宋简体"/>
          <w:b/>
          <w:bCs/>
          <w:kern w:val="0"/>
          <w:sz w:val="24"/>
          <w:szCs w:val="24"/>
        </w:rPr>
        <w:t>月  日</w:t>
      </w:r>
    </w:p>
    <w:p>
      <w:pPr>
        <w:widowControl/>
        <w:spacing w:line="240" w:lineRule="exact"/>
        <w:jc w:val="left"/>
        <w:rPr>
          <w:rFonts w:hint="eastAsia" w:ascii="宋体" w:hAnsi="宋体" w:eastAsia="方正仿宋简体"/>
          <w:b/>
          <w:bCs/>
          <w:kern w:val="0"/>
          <w:sz w:val="24"/>
          <w:szCs w:val="24"/>
        </w:rPr>
      </w:pP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ascii="宋体" w:hAnsi="宋体" w:eastAsia="方正仿宋简体"/>
          <w:kern w:val="0"/>
          <w:sz w:val="24"/>
          <w:szCs w:val="24"/>
        </w:rPr>
      </w:pPr>
      <w:r>
        <w:rPr>
          <w:rFonts w:hint="eastAsia" w:ascii="宋体" w:hAnsi="宋体" w:eastAsia="方正仿宋简体"/>
          <w:b/>
          <w:bCs/>
          <w:kern w:val="0"/>
          <w:sz w:val="24"/>
          <w:szCs w:val="24"/>
        </w:rPr>
        <w:t>注：</w:t>
      </w:r>
      <w:r>
        <w:rPr>
          <w:rFonts w:ascii="宋体" w:hAnsi="宋体" w:eastAsia="方正仿宋简体"/>
          <w:kern w:val="0"/>
          <w:sz w:val="24"/>
          <w:szCs w:val="24"/>
        </w:rPr>
        <w:t>1.</w:t>
      </w:r>
      <w:r>
        <w:rPr>
          <w:rFonts w:hint="eastAsia" w:ascii="宋体" w:hAnsi="宋体" w:eastAsia="方正仿宋简体"/>
          <w:kern w:val="0"/>
          <w:sz w:val="24"/>
          <w:szCs w:val="24"/>
        </w:rPr>
        <w:t>此表由社区康复协调员填写。</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宋体" w:hAnsi="宋体" w:eastAsia="方正仿宋简体"/>
          <w:kern w:val="0"/>
          <w:sz w:val="32"/>
          <w:szCs w:val="32"/>
        </w:rPr>
      </w:pPr>
      <w:r>
        <w:rPr>
          <w:rFonts w:hint="eastAsia" w:ascii="宋体" w:hAnsi="宋体" w:eastAsia="方正仿宋简体"/>
          <w:kern w:val="0"/>
          <w:sz w:val="24"/>
          <w:szCs w:val="24"/>
          <w:lang w:val="en-US" w:eastAsia="zh-CN"/>
        </w:rPr>
        <w:t xml:space="preserve">    </w:t>
      </w:r>
      <w:r>
        <w:rPr>
          <w:rFonts w:ascii="宋体" w:hAnsi="宋体" w:eastAsia="方正仿宋简体"/>
          <w:kern w:val="0"/>
          <w:sz w:val="24"/>
          <w:szCs w:val="24"/>
        </w:rPr>
        <w:t>2.“</w:t>
      </w:r>
      <w:r>
        <w:rPr>
          <w:rFonts w:hint="eastAsia" w:ascii="宋体" w:hAnsi="宋体" w:eastAsia="方正仿宋简体"/>
          <w:kern w:val="0"/>
          <w:sz w:val="24"/>
          <w:szCs w:val="24"/>
        </w:rPr>
        <w:t>得到康复服务项目</w:t>
      </w:r>
      <w:r>
        <w:rPr>
          <w:rFonts w:ascii="宋体" w:hAnsi="宋体" w:eastAsia="方正仿宋简体"/>
          <w:kern w:val="0"/>
          <w:sz w:val="24"/>
          <w:szCs w:val="24"/>
        </w:rPr>
        <w:t>”</w:t>
      </w:r>
      <w:r>
        <w:rPr>
          <w:rFonts w:hint="eastAsia" w:ascii="宋体" w:hAnsi="宋体" w:eastAsia="方正仿宋简体"/>
          <w:kern w:val="0"/>
          <w:sz w:val="24"/>
          <w:szCs w:val="24"/>
        </w:rPr>
        <w:t>依照《河南省残疾人基本康复服务目录》填写。项目如下：</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方正黑体简体"/>
          <w:b/>
          <w:kern w:val="0"/>
          <w:sz w:val="24"/>
          <w:szCs w:val="24"/>
        </w:rPr>
      </w:pP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ascii="宋体" w:hAnsi="宋体" w:eastAsia="方正黑体简体"/>
          <w:b w:val="0"/>
          <w:bCs/>
          <w:color w:val="FF0000"/>
          <w:kern w:val="0"/>
          <w:sz w:val="24"/>
          <w:szCs w:val="24"/>
        </w:rPr>
      </w:pPr>
      <w:r>
        <w:rPr>
          <w:rFonts w:hint="eastAsia" w:ascii="宋体" w:hAnsi="宋体" w:eastAsia="方正黑体简体"/>
          <w:b w:val="0"/>
          <w:bCs/>
          <w:kern w:val="0"/>
          <w:sz w:val="24"/>
          <w:szCs w:val="24"/>
        </w:rPr>
        <w:t>视力残疾：</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ascii="宋体" w:hAnsi="宋体" w:eastAsia="方正仿宋简体"/>
          <w:kern w:val="0"/>
          <w:sz w:val="24"/>
          <w:szCs w:val="24"/>
        </w:rPr>
      </w:pPr>
      <w:r>
        <w:rPr>
          <w:rFonts w:hint="eastAsia" w:ascii="宋体" w:hAnsi="宋体" w:eastAsia="方正仿宋简体"/>
          <w:kern w:val="0"/>
          <w:sz w:val="24"/>
          <w:szCs w:val="24"/>
          <w:lang w:val="en-US" w:eastAsia="zh-CN"/>
        </w:rPr>
        <w:t xml:space="preserve">    </w:t>
      </w:r>
      <w:r>
        <w:rPr>
          <w:rFonts w:hint="eastAsia" w:ascii="宋体" w:hAnsi="宋体" w:eastAsia="方正仿宋简体"/>
          <w:kern w:val="0"/>
          <w:sz w:val="24"/>
          <w:szCs w:val="24"/>
        </w:rPr>
        <w:t>盲人：白内障复明手术、盲杖及其他辅助器具、盲人定向行走及适应训练、中途盲者支持性服务。</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ascii="宋体" w:hAnsi="宋体" w:eastAsia="方正仿宋简体"/>
          <w:kern w:val="0"/>
          <w:sz w:val="24"/>
          <w:szCs w:val="24"/>
        </w:rPr>
      </w:pPr>
      <w:r>
        <w:rPr>
          <w:rFonts w:hint="eastAsia" w:ascii="宋体" w:hAnsi="宋体" w:eastAsia="方正仿宋简体"/>
          <w:kern w:val="0"/>
          <w:sz w:val="24"/>
          <w:szCs w:val="24"/>
          <w:lang w:val="en-US" w:eastAsia="zh-CN"/>
        </w:rPr>
        <w:t xml:space="preserve">    </w:t>
      </w:r>
      <w:r>
        <w:rPr>
          <w:rFonts w:hint="eastAsia" w:ascii="宋体" w:hAnsi="宋体" w:eastAsia="方正仿宋简体"/>
          <w:kern w:val="0"/>
          <w:sz w:val="24"/>
          <w:szCs w:val="24"/>
        </w:rPr>
        <w:t>低视力者：助视器适配及服务、视功能训练。</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方正黑体简体"/>
          <w:b w:val="0"/>
          <w:bCs/>
          <w:kern w:val="0"/>
          <w:sz w:val="24"/>
          <w:szCs w:val="24"/>
        </w:rPr>
      </w:pPr>
      <w:r>
        <w:rPr>
          <w:rFonts w:hint="eastAsia" w:ascii="宋体" w:hAnsi="宋体" w:eastAsia="方正黑体简体"/>
          <w:b w:val="0"/>
          <w:bCs/>
          <w:kern w:val="0"/>
          <w:sz w:val="24"/>
          <w:szCs w:val="24"/>
        </w:rPr>
        <w:t>听力残疾：</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ascii="宋体" w:hAnsi="宋体" w:eastAsia="方正仿宋简体"/>
          <w:kern w:val="0"/>
          <w:sz w:val="24"/>
          <w:szCs w:val="24"/>
        </w:rPr>
      </w:pPr>
      <w:r>
        <w:rPr>
          <w:rFonts w:hint="eastAsia" w:ascii="宋体" w:hAnsi="宋体" w:eastAsia="方正仿宋简体"/>
          <w:b/>
          <w:kern w:val="0"/>
          <w:sz w:val="24"/>
          <w:szCs w:val="24"/>
          <w:lang w:val="en-US" w:eastAsia="zh-CN"/>
        </w:rPr>
        <w:t xml:space="preserve">    </w:t>
      </w:r>
      <w:r>
        <w:rPr>
          <w:rFonts w:ascii="宋体" w:hAnsi="宋体" w:eastAsia="方正仿宋简体"/>
          <w:b/>
          <w:kern w:val="0"/>
          <w:sz w:val="24"/>
          <w:szCs w:val="24"/>
        </w:rPr>
        <w:t>0</w:t>
      </w:r>
      <w:r>
        <w:rPr>
          <w:rFonts w:hint="eastAsia" w:ascii="宋体" w:hAnsi="宋体" w:eastAsia="方正仿宋简体"/>
          <w:b/>
          <w:kern w:val="0"/>
          <w:sz w:val="24"/>
          <w:szCs w:val="24"/>
        </w:rPr>
        <w:t>－</w:t>
      </w:r>
      <w:r>
        <w:rPr>
          <w:rFonts w:ascii="宋体" w:hAnsi="宋体" w:eastAsia="方正仿宋简体"/>
          <w:b/>
          <w:kern w:val="0"/>
          <w:sz w:val="24"/>
          <w:szCs w:val="24"/>
        </w:rPr>
        <w:t>6</w:t>
      </w:r>
      <w:r>
        <w:rPr>
          <w:rFonts w:hint="eastAsia" w:ascii="宋体" w:hAnsi="宋体" w:eastAsia="方正仿宋简体"/>
          <w:b/>
          <w:kern w:val="0"/>
          <w:sz w:val="24"/>
          <w:szCs w:val="24"/>
        </w:rPr>
        <w:t>岁儿童：</w:t>
      </w:r>
      <w:r>
        <w:rPr>
          <w:rFonts w:ascii="宋体" w:hAnsi="宋体" w:eastAsia="方正仿宋简体"/>
          <w:kern w:val="0"/>
          <w:sz w:val="24"/>
          <w:szCs w:val="24"/>
        </w:rPr>
        <w:t>0</w:t>
      </w:r>
      <w:r>
        <w:rPr>
          <w:rFonts w:hint="eastAsia" w:ascii="宋体" w:hAnsi="宋体" w:eastAsia="方正仿宋简体"/>
          <w:kern w:val="0"/>
          <w:sz w:val="24"/>
          <w:szCs w:val="24"/>
        </w:rPr>
        <w:t>－</w:t>
      </w:r>
      <w:r>
        <w:rPr>
          <w:rFonts w:ascii="宋体" w:hAnsi="宋体" w:eastAsia="方正仿宋简体"/>
          <w:kern w:val="0"/>
          <w:sz w:val="24"/>
          <w:szCs w:val="24"/>
        </w:rPr>
        <w:t>6</w:t>
      </w:r>
      <w:r>
        <w:rPr>
          <w:rFonts w:hint="eastAsia" w:ascii="宋体" w:hAnsi="宋体" w:eastAsia="方正仿宋简体"/>
          <w:kern w:val="0"/>
          <w:sz w:val="24"/>
          <w:szCs w:val="24"/>
        </w:rPr>
        <w:t>岁听力残疾儿童人工耳蜗植入手术及服务、</w:t>
      </w:r>
      <w:r>
        <w:rPr>
          <w:rFonts w:ascii="宋体" w:hAnsi="宋体" w:eastAsia="方正仿宋简体"/>
          <w:kern w:val="0"/>
          <w:sz w:val="24"/>
          <w:szCs w:val="24"/>
        </w:rPr>
        <w:t>0</w:t>
      </w:r>
      <w:r>
        <w:rPr>
          <w:rFonts w:hint="eastAsia" w:ascii="宋体" w:hAnsi="宋体" w:eastAsia="方正仿宋简体"/>
          <w:kern w:val="0"/>
          <w:sz w:val="24"/>
          <w:szCs w:val="24"/>
        </w:rPr>
        <w:t>－</w:t>
      </w:r>
      <w:r>
        <w:rPr>
          <w:rFonts w:ascii="宋体" w:hAnsi="宋体" w:eastAsia="方正仿宋简体"/>
          <w:kern w:val="0"/>
          <w:sz w:val="24"/>
          <w:szCs w:val="24"/>
        </w:rPr>
        <w:t>6</w:t>
      </w:r>
      <w:r>
        <w:rPr>
          <w:rFonts w:hint="eastAsia" w:ascii="宋体" w:hAnsi="宋体" w:eastAsia="方正仿宋简体"/>
          <w:kern w:val="0"/>
          <w:sz w:val="24"/>
          <w:szCs w:val="24"/>
        </w:rPr>
        <w:t>岁听力残疾儿童助听器适配及服务、</w:t>
      </w:r>
      <w:r>
        <w:rPr>
          <w:rFonts w:ascii="宋体" w:hAnsi="宋体" w:eastAsia="方正仿宋简体"/>
          <w:kern w:val="0"/>
          <w:sz w:val="24"/>
          <w:szCs w:val="24"/>
        </w:rPr>
        <w:t>0</w:t>
      </w:r>
      <w:r>
        <w:rPr>
          <w:rFonts w:hint="eastAsia" w:ascii="宋体" w:hAnsi="宋体" w:eastAsia="方正仿宋简体"/>
          <w:kern w:val="0"/>
          <w:sz w:val="24"/>
          <w:szCs w:val="24"/>
        </w:rPr>
        <w:t>－</w:t>
      </w:r>
      <w:r>
        <w:rPr>
          <w:rFonts w:ascii="宋体" w:hAnsi="宋体" w:eastAsia="方正仿宋简体"/>
          <w:kern w:val="0"/>
          <w:sz w:val="24"/>
          <w:szCs w:val="24"/>
        </w:rPr>
        <w:t>6</w:t>
      </w:r>
      <w:r>
        <w:rPr>
          <w:rFonts w:hint="eastAsia" w:ascii="宋体" w:hAnsi="宋体" w:eastAsia="方正仿宋简体"/>
          <w:kern w:val="0"/>
          <w:sz w:val="24"/>
          <w:szCs w:val="24"/>
        </w:rPr>
        <w:t>岁听力残疾儿童听觉言语功能训练、</w:t>
      </w:r>
      <w:r>
        <w:rPr>
          <w:rFonts w:ascii="宋体" w:hAnsi="宋体" w:eastAsia="方正仿宋简体"/>
          <w:kern w:val="0"/>
          <w:sz w:val="24"/>
          <w:szCs w:val="24"/>
        </w:rPr>
        <w:t>0</w:t>
      </w:r>
      <w:r>
        <w:rPr>
          <w:rFonts w:hint="eastAsia" w:ascii="宋体" w:hAnsi="宋体" w:eastAsia="方正仿宋简体"/>
          <w:kern w:val="0"/>
          <w:sz w:val="24"/>
          <w:szCs w:val="24"/>
        </w:rPr>
        <w:t>－</w:t>
      </w:r>
      <w:r>
        <w:rPr>
          <w:rFonts w:ascii="宋体" w:hAnsi="宋体" w:eastAsia="方正仿宋简体"/>
          <w:kern w:val="0"/>
          <w:sz w:val="24"/>
          <w:szCs w:val="24"/>
        </w:rPr>
        <w:t>6</w:t>
      </w:r>
      <w:r>
        <w:rPr>
          <w:rFonts w:hint="eastAsia" w:ascii="宋体" w:hAnsi="宋体" w:eastAsia="方正仿宋简体"/>
          <w:kern w:val="0"/>
          <w:sz w:val="24"/>
          <w:szCs w:val="24"/>
        </w:rPr>
        <w:t>岁听力残疾儿童家长支持性服务。</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ascii="宋体" w:hAnsi="宋体" w:eastAsia="方正仿宋简体"/>
          <w:kern w:val="0"/>
          <w:sz w:val="24"/>
          <w:szCs w:val="24"/>
        </w:rPr>
      </w:pPr>
      <w:r>
        <w:rPr>
          <w:rFonts w:hint="eastAsia" w:ascii="宋体" w:hAnsi="宋体" w:eastAsia="方正仿宋简体"/>
          <w:b/>
          <w:kern w:val="0"/>
          <w:sz w:val="24"/>
          <w:szCs w:val="24"/>
          <w:lang w:val="en-US" w:eastAsia="zh-CN"/>
        </w:rPr>
        <w:t xml:space="preserve">    </w:t>
      </w:r>
      <w:r>
        <w:rPr>
          <w:rFonts w:ascii="宋体" w:hAnsi="宋体" w:eastAsia="方正仿宋简体"/>
          <w:b/>
          <w:kern w:val="0"/>
          <w:sz w:val="24"/>
          <w:szCs w:val="24"/>
        </w:rPr>
        <w:t>7</w:t>
      </w:r>
      <w:r>
        <w:rPr>
          <w:rFonts w:hint="eastAsia" w:ascii="宋体" w:hAnsi="宋体" w:eastAsia="方正仿宋简体"/>
          <w:b/>
          <w:kern w:val="0"/>
          <w:sz w:val="24"/>
          <w:szCs w:val="24"/>
        </w:rPr>
        <w:t>－</w:t>
      </w:r>
      <w:r>
        <w:rPr>
          <w:rFonts w:ascii="宋体" w:hAnsi="宋体" w:eastAsia="方正仿宋简体"/>
          <w:b/>
          <w:kern w:val="0"/>
          <w:sz w:val="24"/>
          <w:szCs w:val="24"/>
        </w:rPr>
        <w:t>17</w:t>
      </w:r>
      <w:r>
        <w:rPr>
          <w:rFonts w:hint="eastAsia" w:ascii="宋体" w:hAnsi="宋体" w:eastAsia="方正仿宋简体"/>
          <w:b/>
          <w:kern w:val="0"/>
          <w:sz w:val="24"/>
          <w:szCs w:val="24"/>
        </w:rPr>
        <w:t>岁儿童</w:t>
      </w:r>
      <w:r>
        <w:rPr>
          <w:rFonts w:hint="eastAsia" w:ascii="宋体" w:hAnsi="宋体" w:eastAsia="方正仿宋简体"/>
          <w:kern w:val="0"/>
          <w:sz w:val="24"/>
          <w:szCs w:val="24"/>
        </w:rPr>
        <w:t>：</w:t>
      </w:r>
      <w:r>
        <w:rPr>
          <w:rFonts w:ascii="宋体" w:hAnsi="宋体" w:eastAsia="方正仿宋简体"/>
          <w:kern w:val="0"/>
          <w:sz w:val="24"/>
          <w:szCs w:val="24"/>
        </w:rPr>
        <w:t>7</w:t>
      </w:r>
      <w:r>
        <w:rPr>
          <w:rFonts w:hint="eastAsia" w:ascii="宋体" w:hAnsi="宋体" w:eastAsia="方正仿宋简体"/>
          <w:kern w:val="0"/>
          <w:sz w:val="24"/>
          <w:szCs w:val="24"/>
        </w:rPr>
        <w:t>－</w:t>
      </w:r>
      <w:r>
        <w:rPr>
          <w:rFonts w:ascii="宋体" w:hAnsi="宋体" w:eastAsia="方正仿宋简体"/>
          <w:kern w:val="0"/>
          <w:sz w:val="24"/>
          <w:szCs w:val="24"/>
        </w:rPr>
        <w:t>17</w:t>
      </w:r>
      <w:r>
        <w:rPr>
          <w:rFonts w:hint="eastAsia" w:ascii="宋体" w:hAnsi="宋体" w:eastAsia="方正仿宋简体"/>
          <w:kern w:val="0"/>
          <w:sz w:val="24"/>
          <w:szCs w:val="24"/>
        </w:rPr>
        <w:t>岁听力残疾儿童助听器适配及适应训练、</w:t>
      </w:r>
      <w:r>
        <w:rPr>
          <w:rFonts w:ascii="宋体" w:hAnsi="宋体" w:eastAsia="方正仿宋简体"/>
          <w:kern w:val="0"/>
          <w:sz w:val="24"/>
          <w:szCs w:val="24"/>
        </w:rPr>
        <w:t>7</w:t>
      </w:r>
      <w:r>
        <w:rPr>
          <w:rFonts w:hint="eastAsia" w:ascii="宋体" w:hAnsi="宋体" w:eastAsia="方正仿宋简体"/>
          <w:kern w:val="0"/>
          <w:sz w:val="24"/>
          <w:szCs w:val="24"/>
        </w:rPr>
        <w:t>－</w:t>
      </w:r>
      <w:r>
        <w:rPr>
          <w:rFonts w:ascii="宋体" w:hAnsi="宋体" w:eastAsia="方正仿宋简体"/>
          <w:kern w:val="0"/>
          <w:sz w:val="24"/>
          <w:szCs w:val="24"/>
        </w:rPr>
        <w:t>17</w:t>
      </w:r>
      <w:r>
        <w:rPr>
          <w:rFonts w:hint="eastAsia" w:ascii="宋体" w:hAnsi="宋体" w:eastAsia="方正仿宋简体"/>
          <w:kern w:val="0"/>
          <w:sz w:val="24"/>
          <w:szCs w:val="24"/>
        </w:rPr>
        <w:t>岁听力儿童家长支持性服务。</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ascii="宋体" w:hAnsi="宋体" w:eastAsia="方正仿宋简体"/>
          <w:kern w:val="0"/>
          <w:sz w:val="24"/>
          <w:szCs w:val="24"/>
        </w:rPr>
      </w:pPr>
      <w:r>
        <w:rPr>
          <w:rFonts w:hint="eastAsia" w:ascii="宋体" w:hAnsi="宋体" w:eastAsia="方正仿宋简体"/>
          <w:b/>
          <w:kern w:val="0"/>
          <w:sz w:val="24"/>
          <w:szCs w:val="24"/>
          <w:lang w:val="en-US" w:eastAsia="zh-CN"/>
        </w:rPr>
        <w:t xml:space="preserve">    </w:t>
      </w:r>
      <w:r>
        <w:rPr>
          <w:rFonts w:hint="eastAsia" w:ascii="宋体" w:hAnsi="宋体" w:eastAsia="方正仿宋简体"/>
          <w:b/>
          <w:kern w:val="0"/>
          <w:sz w:val="24"/>
          <w:szCs w:val="24"/>
        </w:rPr>
        <w:t>成人：</w:t>
      </w:r>
      <w:r>
        <w:rPr>
          <w:rFonts w:hint="eastAsia" w:ascii="宋体" w:hAnsi="宋体" w:eastAsia="方正仿宋简体"/>
          <w:kern w:val="0"/>
          <w:sz w:val="24"/>
          <w:szCs w:val="24"/>
        </w:rPr>
        <w:t>成人听力残疾助听器适配及适应训练。</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方正黑体简体"/>
          <w:b w:val="0"/>
          <w:bCs/>
          <w:kern w:val="0"/>
          <w:sz w:val="24"/>
          <w:szCs w:val="24"/>
        </w:rPr>
      </w:pPr>
      <w:r>
        <w:rPr>
          <w:rFonts w:hint="eastAsia" w:ascii="宋体" w:hAnsi="宋体" w:eastAsia="方正黑体简体"/>
          <w:b w:val="0"/>
          <w:bCs/>
          <w:kern w:val="0"/>
          <w:sz w:val="24"/>
          <w:szCs w:val="24"/>
        </w:rPr>
        <w:t>肢体残疾：</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ascii="宋体" w:hAnsi="宋体" w:eastAsia="方正仿宋简体"/>
          <w:kern w:val="0"/>
          <w:sz w:val="24"/>
          <w:szCs w:val="24"/>
        </w:rPr>
      </w:pPr>
      <w:r>
        <w:rPr>
          <w:rFonts w:hint="eastAsia" w:ascii="宋体" w:hAnsi="宋体" w:eastAsia="方正仿宋简体"/>
          <w:b/>
          <w:kern w:val="0"/>
          <w:sz w:val="24"/>
          <w:szCs w:val="24"/>
          <w:lang w:val="en-US" w:eastAsia="zh-CN"/>
        </w:rPr>
        <w:t xml:space="preserve">    </w:t>
      </w:r>
      <w:r>
        <w:rPr>
          <w:rFonts w:ascii="宋体" w:hAnsi="宋体" w:eastAsia="方正仿宋简体"/>
          <w:b/>
          <w:kern w:val="0"/>
          <w:sz w:val="24"/>
          <w:szCs w:val="24"/>
        </w:rPr>
        <w:t>0</w:t>
      </w:r>
      <w:r>
        <w:rPr>
          <w:rFonts w:hint="eastAsia" w:ascii="宋体" w:hAnsi="宋体" w:eastAsia="方正仿宋简体"/>
          <w:b/>
          <w:kern w:val="0"/>
          <w:sz w:val="24"/>
          <w:szCs w:val="24"/>
        </w:rPr>
        <w:t>－</w:t>
      </w:r>
      <w:r>
        <w:rPr>
          <w:rFonts w:ascii="宋体" w:hAnsi="宋体" w:eastAsia="方正仿宋简体"/>
          <w:b/>
          <w:kern w:val="0"/>
          <w:sz w:val="24"/>
          <w:szCs w:val="24"/>
        </w:rPr>
        <w:t>6</w:t>
      </w:r>
      <w:r>
        <w:rPr>
          <w:rFonts w:hint="eastAsia" w:ascii="宋体" w:hAnsi="宋体" w:eastAsia="方正仿宋简体"/>
          <w:b/>
          <w:kern w:val="0"/>
          <w:sz w:val="24"/>
          <w:szCs w:val="24"/>
        </w:rPr>
        <w:t>岁儿童</w:t>
      </w:r>
      <w:r>
        <w:rPr>
          <w:rFonts w:hint="eastAsia" w:ascii="宋体" w:hAnsi="宋体" w:eastAsia="方正仿宋简体"/>
          <w:kern w:val="0"/>
          <w:sz w:val="24"/>
          <w:szCs w:val="24"/>
        </w:rPr>
        <w:t>：</w:t>
      </w:r>
      <w:r>
        <w:rPr>
          <w:rFonts w:ascii="宋体" w:hAnsi="宋体" w:eastAsia="方正仿宋简体"/>
          <w:kern w:val="0"/>
          <w:sz w:val="24"/>
          <w:szCs w:val="24"/>
        </w:rPr>
        <w:t>0</w:t>
      </w:r>
      <w:r>
        <w:rPr>
          <w:rFonts w:hint="eastAsia" w:ascii="宋体" w:hAnsi="宋体" w:eastAsia="方正仿宋简体"/>
          <w:kern w:val="0"/>
          <w:sz w:val="24"/>
          <w:szCs w:val="24"/>
        </w:rPr>
        <w:t>－</w:t>
      </w:r>
      <w:r>
        <w:rPr>
          <w:rFonts w:ascii="宋体" w:hAnsi="宋体" w:eastAsia="方正仿宋简体"/>
          <w:kern w:val="0"/>
          <w:sz w:val="24"/>
          <w:szCs w:val="24"/>
        </w:rPr>
        <w:t>6</w:t>
      </w:r>
      <w:r>
        <w:rPr>
          <w:rFonts w:hint="eastAsia" w:ascii="宋体" w:hAnsi="宋体" w:eastAsia="方正仿宋简体"/>
          <w:kern w:val="0"/>
          <w:sz w:val="24"/>
          <w:szCs w:val="24"/>
        </w:rPr>
        <w:t>岁肢体残疾儿童矫治手术、</w:t>
      </w:r>
      <w:r>
        <w:rPr>
          <w:rFonts w:ascii="宋体" w:hAnsi="宋体" w:eastAsia="方正仿宋简体"/>
          <w:kern w:val="0"/>
          <w:sz w:val="24"/>
          <w:szCs w:val="24"/>
        </w:rPr>
        <w:t>0</w:t>
      </w:r>
      <w:r>
        <w:rPr>
          <w:rFonts w:hint="eastAsia" w:ascii="宋体" w:hAnsi="宋体" w:eastAsia="方正仿宋简体"/>
          <w:kern w:val="0"/>
          <w:sz w:val="24"/>
          <w:szCs w:val="24"/>
        </w:rPr>
        <w:t>－</w:t>
      </w:r>
      <w:r>
        <w:rPr>
          <w:rFonts w:ascii="宋体" w:hAnsi="宋体" w:eastAsia="方正仿宋简体"/>
          <w:kern w:val="0"/>
          <w:sz w:val="24"/>
          <w:szCs w:val="24"/>
        </w:rPr>
        <w:t>6</w:t>
      </w:r>
      <w:r>
        <w:rPr>
          <w:rFonts w:hint="eastAsia" w:ascii="宋体" w:hAnsi="宋体" w:eastAsia="方正仿宋简体"/>
          <w:kern w:val="0"/>
          <w:sz w:val="24"/>
          <w:szCs w:val="24"/>
        </w:rPr>
        <w:t>岁肢体残疾儿童假肢适配及服务、</w:t>
      </w:r>
      <w:r>
        <w:rPr>
          <w:rFonts w:ascii="宋体" w:hAnsi="宋体" w:eastAsia="方正仿宋简体"/>
          <w:kern w:val="0"/>
          <w:sz w:val="24"/>
          <w:szCs w:val="24"/>
        </w:rPr>
        <w:t>0</w:t>
      </w:r>
      <w:r>
        <w:rPr>
          <w:rFonts w:hint="eastAsia" w:ascii="宋体" w:hAnsi="宋体" w:eastAsia="方正仿宋简体"/>
          <w:kern w:val="0"/>
          <w:sz w:val="24"/>
          <w:szCs w:val="24"/>
        </w:rPr>
        <w:t>－</w:t>
      </w:r>
      <w:r>
        <w:rPr>
          <w:rFonts w:ascii="宋体" w:hAnsi="宋体" w:eastAsia="方正仿宋简体"/>
          <w:kern w:val="0"/>
          <w:sz w:val="24"/>
          <w:szCs w:val="24"/>
        </w:rPr>
        <w:t>6</w:t>
      </w:r>
      <w:r>
        <w:rPr>
          <w:rFonts w:hint="eastAsia" w:ascii="宋体" w:hAnsi="宋体" w:eastAsia="方正仿宋简体"/>
          <w:kern w:val="0"/>
          <w:sz w:val="24"/>
          <w:szCs w:val="24"/>
        </w:rPr>
        <w:t>岁肢体残疾儿童矫形器适配及服务、</w:t>
      </w:r>
      <w:r>
        <w:rPr>
          <w:rFonts w:ascii="宋体" w:hAnsi="宋体" w:eastAsia="方正仿宋简体"/>
          <w:kern w:val="0"/>
          <w:sz w:val="24"/>
          <w:szCs w:val="24"/>
        </w:rPr>
        <w:t>0</w:t>
      </w:r>
      <w:r>
        <w:rPr>
          <w:rFonts w:hint="eastAsia" w:ascii="宋体" w:hAnsi="宋体" w:eastAsia="方正仿宋简体"/>
          <w:kern w:val="0"/>
          <w:sz w:val="24"/>
          <w:szCs w:val="24"/>
        </w:rPr>
        <w:t>－</w:t>
      </w:r>
      <w:r>
        <w:rPr>
          <w:rFonts w:ascii="宋体" w:hAnsi="宋体" w:eastAsia="方正仿宋简体"/>
          <w:kern w:val="0"/>
          <w:sz w:val="24"/>
          <w:szCs w:val="24"/>
        </w:rPr>
        <w:t>6</w:t>
      </w:r>
      <w:r>
        <w:rPr>
          <w:rFonts w:hint="eastAsia" w:ascii="宋体" w:hAnsi="宋体" w:eastAsia="方正仿宋简体"/>
          <w:spacing w:val="-4"/>
          <w:kern w:val="0"/>
          <w:sz w:val="24"/>
          <w:szCs w:val="24"/>
        </w:rPr>
        <w:t>岁肢体残疾儿童其他辅助器具适配及服务、</w:t>
      </w:r>
      <w:r>
        <w:rPr>
          <w:rFonts w:ascii="宋体" w:hAnsi="宋体" w:eastAsia="方正仿宋简体"/>
          <w:spacing w:val="-4"/>
          <w:kern w:val="0"/>
          <w:sz w:val="24"/>
          <w:szCs w:val="24"/>
        </w:rPr>
        <w:t>0</w:t>
      </w:r>
      <w:r>
        <w:rPr>
          <w:rFonts w:hint="eastAsia" w:ascii="宋体" w:hAnsi="宋体" w:eastAsia="方正仿宋简体"/>
          <w:spacing w:val="-4"/>
          <w:kern w:val="0"/>
          <w:sz w:val="24"/>
          <w:szCs w:val="24"/>
        </w:rPr>
        <w:t>－</w:t>
      </w:r>
      <w:r>
        <w:rPr>
          <w:rFonts w:ascii="宋体" w:hAnsi="宋体" w:eastAsia="方正仿宋简体"/>
          <w:spacing w:val="-4"/>
          <w:kern w:val="0"/>
          <w:sz w:val="24"/>
          <w:szCs w:val="24"/>
        </w:rPr>
        <w:t>6</w:t>
      </w:r>
      <w:r>
        <w:rPr>
          <w:rFonts w:hint="eastAsia" w:ascii="宋体" w:hAnsi="宋体" w:eastAsia="方正仿宋简体"/>
          <w:spacing w:val="-4"/>
          <w:kern w:val="0"/>
          <w:sz w:val="24"/>
          <w:szCs w:val="24"/>
        </w:rPr>
        <w:t>岁肢体残疾儿童运动及适应训练、</w:t>
      </w:r>
      <w:r>
        <w:rPr>
          <w:rFonts w:ascii="宋体" w:hAnsi="宋体" w:eastAsia="方正仿宋简体"/>
          <w:spacing w:val="-4"/>
          <w:kern w:val="0"/>
          <w:sz w:val="24"/>
          <w:szCs w:val="24"/>
        </w:rPr>
        <w:t>0</w:t>
      </w:r>
      <w:r>
        <w:rPr>
          <w:rFonts w:hint="eastAsia" w:ascii="宋体" w:hAnsi="宋体" w:eastAsia="方正仿宋简体"/>
          <w:spacing w:val="-4"/>
          <w:kern w:val="0"/>
          <w:sz w:val="24"/>
          <w:szCs w:val="24"/>
        </w:rPr>
        <w:t>－</w:t>
      </w:r>
      <w:r>
        <w:rPr>
          <w:rFonts w:ascii="宋体" w:hAnsi="宋体" w:eastAsia="方正仿宋简体"/>
          <w:spacing w:val="-4"/>
          <w:kern w:val="0"/>
          <w:sz w:val="24"/>
          <w:szCs w:val="24"/>
        </w:rPr>
        <w:t>6</w:t>
      </w:r>
      <w:r>
        <w:rPr>
          <w:rFonts w:hint="eastAsia" w:ascii="宋体" w:hAnsi="宋体" w:eastAsia="方正仿宋简体"/>
          <w:spacing w:val="-4"/>
          <w:kern w:val="0"/>
          <w:sz w:val="24"/>
          <w:szCs w:val="24"/>
        </w:rPr>
        <w:t>岁肢体残疾儿童家长支持性服务。其中矫治手术针对适应症，年龄可放宽到16岁。</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ascii="宋体" w:hAnsi="宋体" w:eastAsia="方正仿宋简体"/>
          <w:kern w:val="0"/>
          <w:sz w:val="24"/>
          <w:szCs w:val="24"/>
        </w:rPr>
      </w:pPr>
      <w:r>
        <w:rPr>
          <w:rFonts w:hint="eastAsia" w:ascii="宋体" w:hAnsi="宋体" w:eastAsia="方正仿宋简体"/>
          <w:b/>
          <w:kern w:val="0"/>
          <w:sz w:val="24"/>
          <w:szCs w:val="24"/>
          <w:lang w:val="en-US" w:eastAsia="zh-CN"/>
        </w:rPr>
        <w:t xml:space="preserve">    </w:t>
      </w:r>
      <w:r>
        <w:rPr>
          <w:rFonts w:ascii="宋体" w:hAnsi="宋体" w:eastAsia="方正仿宋简体"/>
          <w:b/>
          <w:kern w:val="0"/>
          <w:sz w:val="24"/>
          <w:szCs w:val="24"/>
        </w:rPr>
        <w:t>7</w:t>
      </w:r>
      <w:r>
        <w:rPr>
          <w:rFonts w:hint="eastAsia" w:ascii="宋体" w:hAnsi="宋体" w:eastAsia="方正仿宋简体"/>
          <w:b/>
          <w:kern w:val="0"/>
          <w:sz w:val="24"/>
          <w:szCs w:val="24"/>
        </w:rPr>
        <w:t>－</w:t>
      </w:r>
      <w:r>
        <w:rPr>
          <w:rFonts w:ascii="宋体" w:hAnsi="宋体" w:eastAsia="方正仿宋简体"/>
          <w:b/>
          <w:kern w:val="0"/>
          <w:sz w:val="24"/>
          <w:szCs w:val="24"/>
        </w:rPr>
        <w:t>17</w:t>
      </w:r>
      <w:r>
        <w:rPr>
          <w:rFonts w:hint="eastAsia" w:ascii="宋体" w:hAnsi="宋体" w:eastAsia="方正仿宋简体"/>
          <w:b/>
          <w:kern w:val="0"/>
          <w:sz w:val="24"/>
          <w:szCs w:val="24"/>
        </w:rPr>
        <w:t>岁儿童及成人</w:t>
      </w:r>
      <w:r>
        <w:rPr>
          <w:rFonts w:hint="eastAsia" w:ascii="宋体" w:hAnsi="宋体" w:eastAsia="方正仿宋简体"/>
          <w:kern w:val="0"/>
          <w:sz w:val="24"/>
          <w:szCs w:val="24"/>
        </w:rPr>
        <w:t>：</w:t>
      </w:r>
      <w:r>
        <w:rPr>
          <w:rFonts w:ascii="宋体" w:hAnsi="宋体" w:eastAsia="方正仿宋简体"/>
          <w:kern w:val="0"/>
          <w:sz w:val="24"/>
          <w:szCs w:val="24"/>
        </w:rPr>
        <w:t>7</w:t>
      </w:r>
      <w:r>
        <w:rPr>
          <w:rFonts w:hint="eastAsia" w:ascii="宋体" w:hAnsi="宋体" w:eastAsia="方正仿宋简体"/>
          <w:kern w:val="0"/>
          <w:sz w:val="24"/>
          <w:szCs w:val="24"/>
        </w:rPr>
        <w:t>－</w:t>
      </w:r>
      <w:r>
        <w:rPr>
          <w:rFonts w:ascii="宋体" w:hAnsi="宋体" w:eastAsia="方正仿宋简体"/>
          <w:kern w:val="0"/>
          <w:sz w:val="24"/>
          <w:szCs w:val="24"/>
        </w:rPr>
        <w:t>17</w:t>
      </w:r>
      <w:r>
        <w:rPr>
          <w:rFonts w:hint="eastAsia" w:ascii="宋体" w:hAnsi="宋体" w:eastAsia="方正仿宋简体"/>
          <w:kern w:val="0"/>
          <w:sz w:val="24"/>
          <w:szCs w:val="24"/>
        </w:rPr>
        <w:t>岁肢体残疾儿童及成人假肢适配及服务、</w:t>
      </w:r>
      <w:r>
        <w:rPr>
          <w:rFonts w:ascii="宋体" w:hAnsi="宋体" w:eastAsia="方正仿宋简体"/>
          <w:kern w:val="0"/>
          <w:sz w:val="24"/>
          <w:szCs w:val="24"/>
        </w:rPr>
        <w:t>7</w:t>
      </w:r>
      <w:r>
        <w:rPr>
          <w:rFonts w:hint="eastAsia" w:ascii="宋体" w:hAnsi="宋体" w:eastAsia="方正仿宋简体"/>
          <w:kern w:val="0"/>
          <w:sz w:val="24"/>
          <w:szCs w:val="24"/>
        </w:rPr>
        <w:t>－</w:t>
      </w:r>
      <w:r>
        <w:rPr>
          <w:rFonts w:ascii="宋体" w:hAnsi="宋体" w:eastAsia="方正仿宋简体"/>
          <w:kern w:val="0"/>
          <w:sz w:val="24"/>
          <w:szCs w:val="24"/>
        </w:rPr>
        <w:t>17</w:t>
      </w:r>
      <w:r>
        <w:rPr>
          <w:rFonts w:hint="eastAsia" w:ascii="宋体" w:hAnsi="宋体" w:eastAsia="方正仿宋简体"/>
          <w:kern w:val="0"/>
          <w:sz w:val="24"/>
          <w:szCs w:val="24"/>
        </w:rPr>
        <w:t>岁肢体残疾儿童及成人矫形器适配及服务、</w:t>
      </w:r>
      <w:r>
        <w:rPr>
          <w:rFonts w:ascii="宋体" w:hAnsi="宋体" w:eastAsia="方正仿宋简体"/>
          <w:kern w:val="0"/>
          <w:sz w:val="24"/>
          <w:szCs w:val="24"/>
        </w:rPr>
        <w:t>7</w:t>
      </w:r>
      <w:r>
        <w:rPr>
          <w:rFonts w:hint="eastAsia" w:ascii="宋体" w:hAnsi="宋体" w:eastAsia="方正仿宋简体"/>
          <w:kern w:val="0"/>
          <w:sz w:val="24"/>
          <w:szCs w:val="24"/>
        </w:rPr>
        <w:t>－</w:t>
      </w:r>
      <w:r>
        <w:rPr>
          <w:rFonts w:ascii="宋体" w:hAnsi="宋体" w:eastAsia="方正仿宋简体"/>
          <w:kern w:val="0"/>
          <w:sz w:val="24"/>
          <w:szCs w:val="24"/>
        </w:rPr>
        <w:t>17</w:t>
      </w:r>
      <w:r>
        <w:rPr>
          <w:rFonts w:hint="eastAsia" w:ascii="宋体" w:hAnsi="宋体" w:eastAsia="方正仿宋简体"/>
          <w:kern w:val="0"/>
          <w:sz w:val="24"/>
          <w:szCs w:val="24"/>
        </w:rPr>
        <w:t>岁肢体残疾儿童及成人其他辅助器具适配及服务、</w:t>
      </w:r>
      <w:r>
        <w:rPr>
          <w:rFonts w:ascii="宋体" w:hAnsi="宋体" w:eastAsia="方正仿宋简体"/>
          <w:kern w:val="0"/>
          <w:sz w:val="24"/>
          <w:szCs w:val="24"/>
        </w:rPr>
        <w:t>7</w:t>
      </w:r>
      <w:r>
        <w:rPr>
          <w:rFonts w:hint="eastAsia" w:ascii="宋体" w:hAnsi="宋体" w:eastAsia="方正仿宋简体"/>
          <w:kern w:val="0"/>
          <w:sz w:val="24"/>
          <w:szCs w:val="24"/>
        </w:rPr>
        <w:t>－</w:t>
      </w:r>
      <w:r>
        <w:rPr>
          <w:rFonts w:ascii="宋体" w:hAnsi="宋体" w:eastAsia="方正仿宋简体"/>
          <w:kern w:val="0"/>
          <w:sz w:val="24"/>
          <w:szCs w:val="24"/>
        </w:rPr>
        <w:t>17</w:t>
      </w:r>
      <w:r>
        <w:rPr>
          <w:rFonts w:hint="eastAsia" w:ascii="宋体" w:hAnsi="宋体" w:eastAsia="方正仿宋简体"/>
          <w:kern w:val="0"/>
          <w:sz w:val="24"/>
          <w:szCs w:val="24"/>
        </w:rPr>
        <w:t>岁肢体残疾儿童及成人康复治疗及训练、</w:t>
      </w:r>
      <w:r>
        <w:rPr>
          <w:rFonts w:ascii="宋体" w:hAnsi="宋体" w:eastAsia="方正仿宋简体"/>
          <w:kern w:val="0"/>
          <w:sz w:val="24"/>
          <w:szCs w:val="24"/>
        </w:rPr>
        <w:t>7</w:t>
      </w:r>
      <w:r>
        <w:rPr>
          <w:rFonts w:hint="eastAsia" w:ascii="宋体" w:hAnsi="宋体" w:eastAsia="方正仿宋简体"/>
          <w:kern w:val="0"/>
          <w:sz w:val="24"/>
          <w:szCs w:val="24"/>
        </w:rPr>
        <w:t>－</w:t>
      </w:r>
      <w:r>
        <w:rPr>
          <w:rFonts w:ascii="宋体" w:hAnsi="宋体" w:eastAsia="方正仿宋简体"/>
          <w:kern w:val="0"/>
          <w:sz w:val="24"/>
          <w:szCs w:val="24"/>
        </w:rPr>
        <w:t>17</w:t>
      </w:r>
      <w:r>
        <w:rPr>
          <w:rFonts w:hint="eastAsia" w:ascii="宋体" w:hAnsi="宋体" w:eastAsia="方正仿宋简体"/>
          <w:kern w:val="0"/>
          <w:sz w:val="24"/>
          <w:szCs w:val="24"/>
        </w:rPr>
        <w:t>岁重度肢体残疾儿童及成年重度肢体残疾人支持性服务。</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方正黑体简体"/>
          <w:b w:val="0"/>
          <w:bCs/>
          <w:kern w:val="0"/>
          <w:sz w:val="24"/>
          <w:szCs w:val="24"/>
        </w:rPr>
      </w:pPr>
      <w:r>
        <w:rPr>
          <w:rFonts w:hint="eastAsia" w:ascii="宋体" w:hAnsi="宋体" w:eastAsia="方正黑体简体"/>
          <w:b w:val="0"/>
          <w:bCs/>
          <w:kern w:val="0"/>
          <w:sz w:val="24"/>
          <w:szCs w:val="24"/>
        </w:rPr>
        <w:t>智力残疾：</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ascii="宋体" w:hAnsi="宋体" w:eastAsia="方正仿宋简体"/>
          <w:kern w:val="0"/>
          <w:sz w:val="24"/>
          <w:szCs w:val="24"/>
        </w:rPr>
      </w:pPr>
      <w:r>
        <w:rPr>
          <w:rFonts w:hint="eastAsia" w:ascii="宋体" w:hAnsi="宋体" w:eastAsia="方正仿宋简体"/>
          <w:b/>
          <w:kern w:val="0"/>
          <w:sz w:val="24"/>
          <w:szCs w:val="24"/>
          <w:lang w:val="en-US" w:eastAsia="zh-CN"/>
        </w:rPr>
        <w:t xml:space="preserve">    </w:t>
      </w:r>
      <w:r>
        <w:rPr>
          <w:rFonts w:ascii="宋体" w:hAnsi="宋体" w:eastAsia="方正仿宋简体"/>
          <w:b/>
          <w:kern w:val="0"/>
          <w:sz w:val="24"/>
          <w:szCs w:val="24"/>
        </w:rPr>
        <w:t>0</w:t>
      </w:r>
      <w:r>
        <w:rPr>
          <w:rFonts w:hint="eastAsia" w:ascii="宋体" w:hAnsi="宋体" w:eastAsia="方正仿宋简体"/>
          <w:b/>
          <w:kern w:val="0"/>
          <w:sz w:val="24"/>
          <w:szCs w:val="24"/>
        </w:rPr>
        <w:t>－</w:t>
      </w:r>
      <w:r>
        <w:rPr>
          <w:rFonts w:ascii="宋体" w:hAnsi="宋体" w:eastAsia="方正仿宋简体"/>
          <w:b/>
          <w:kern w:val="0"/>
          <w:sz w:val="24"/>
          <w:szCs w:val="24"/>
        </w:rPr>
        <w:t>6</w:t>
      </w:r>
      <w:r>
        <w:rPr>
          <w:rFonts w:hint="eastAsia" w:ascii="宋体" w:hAnsi="宋体" w:eastAsia="方正仿宋简体"/>
          <w:b/>
          <w:kern w:val="0"/>
          <w:sz w:val="24"/>
          <w:szCs w:val="24"/>
        </w:rPr>
        <w:t>岁儿童：</w:t>
      </w:r>
      <w:r>
        <w:rPr>
          <w:rFonts w:ascii="宋体" w:hAnsi="宋体" w:eastAsia="方正仿宋简体"/>
          <w:kern w:val="0"/>
          <w:sz w:val="24"/>
          <w:szCs w:val="24"/>
        </w:rPr>
        <w:t>0</w:t>
      </w:r>
      <w:r>
        <w:rPr>
          <w:rFonts w:hint="eastAsia" w:ascii="宋体" w:hAnsi="宋体" w:eastAsia="方正仿宋简体"/>
          <w:kern w:val="0"/>
          <w:sz w:val="24"/>
          <w:szCs w:val="24"/>
        </w:rPr>
        <w:t>－</w:t>
      </w:r>
      <w:r>
        <w:rPr>
          <w:rFonts w:ascii="宋体" w:hAnsi="宋体" w:eastAsia="方正仿宋简体"/>
          <w:kern w:val="0"/>
          <w:sz w:val="24"/>
          <w:szCs w:val="24"/>
        </w:rPr>
        <w:t>6</w:t>
      </w:r>
      <w:r>
        <w:rPr>
          <w:rFonts w:hint="eastAsia" w:ascii="宋体" w:hAnsi="宋体" w:eastAsia="方正仿宋简体"/>
          <w:kern w:val="0"/>
          <w:sz w:val="24"/>
          <w:szCs w:val="24"/>
        </w:rPr>
        <w:t>岁智力残疾儿童认知及适应训练、</w:t>
      </w:r>
      <w:r>
        <w:rPr>
          <w:rFonts w:ascii="宋体" w:hAnsi="宋体" w:eastAsia="方正仿宋简体"/>
          <w:kern w:val="0"/>
          <w:sz w:val="24"/>
          <w:szCs w:val="24"/>
        </w:rPr>
        <w:t>0</w:t>
      </w:r>
      <w:r>
        <w:rPr>
          <w:rFonts w:hint="eastAsia" w:ascii="宋体" w:hAnsi="宋体" w:eastAsia="方正仿宋简体"/>
          <w:kern w:val="0"/>
          <w:sz w:val="24"/>
          <w:szCs w:val="24"/>
        </w:rPr>
        <w:t>－</w:t>
      </w:r>
      <w:r>
        <w:rPr>
          <w:rFonts w:ascii="宋体" w:hAnsi="宋体" w:eastAsia="方正仿宋简体"/>
          <w:kern w:val="0"/>
          <w:sz w:val="24"/>
          <w:szCs w:val="24"/>
        </w:rPr>
        <w:t>6</w:t>
      </w:r>
      <w:r>
        <w:rPr>
          <w:rFonts w:hint="eastAsia" w:ascii="宋体" w:hAnsi="宋体" w:eastAsia="方正仿宋简体"/>
          <w:kern w:val="0"/>
          <w:sz w:val="24"/>
          <w:szCs w:val="24"/>
        </w:rPr>
        <w:t>岁智力残疾儿童家长支持性服务。</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ascii="宋体" w:hAnsi="宋体" w:eastAsia="方正仿宋简体"/>
          <w:spacing w:val="-4"/>
          <w:kern w:val="0"/>
          <w:sz w:val="24"/>
          <w:szCs w:val="24"/>
        </w:rPr>
      </w:pPr>
      <w:r>
        <w:rPr>
          <w:rFonts w:hint="eastAsia" w:ascii="宋体" w:hAnsi="宋体" w:eastAsia="方正仿宋简体"/>
          <w:b/>
          <w:kern w:val="0"/>
          <w:sz w:val="24"/>
          <w:szCs w:val="24"/>
          <w:lang w:val="en-US" w:eastAsia="zh-CN"/>
        </w:rPr>
        <w:t xml:space="preserve">    </w:t>
      </w:r>
      <w:r>
        <w:rPr>
          <w:rFonts w:ascii="宋体" w:hAnsi="宋体" w:eastAsia="方正仿宋简体"/>
          <w:b/>
          <w:kern w:val="0"/>
          <w:sz w:val="24"/>
          <w:szCs w:val="24"/>
        </w:rPr>
        <w:t>7</w:t>
      </w:r>
      <w:r>
        <w:rPr>
          <w:rFonts w:hint="eastAsia" w:ascii="宋体" w:hAnsi="宋体" w:eastAsia="方正仿宋简体"/>
          <w:b/>
          <w:kern w:val="0"/>
          <w:sz w:val="24"/>
          <w:szCs w:val="24"/>
        </w:rPr>
        <w:t>－</w:t>
      </w:r>
      <w:r>
        <w:rPr>
          <w:rFonts w:ascii="宋体" w:hAnsi="宋体" w:eastAsia="方正仿宋简体"/>
          <w:b/>
          <w:kern w:val="0"/>
          <w:sz w:val="24"/>
          <w:szCs w:val="24"/>
        </w:rPr>
        <w:t>17</w:t>
      </w:r>
      <w:r>
        <w:rPr>
          <w:rFonts w:hint="eastAsia" w:ascii="宋体" w:hAnsi="宋体" w:eastAsia="方正仿宋简体"/>
          <w:b/>
          <w:kern w:val="0"/>
          <w:sz w:val="24"/>
          <w:szCs w:val="24"/>
        </w:rPr>
        <w:t>岁儿童及成人：</w:t>
      </w:r>
      <w:r>
        <w:rPr>
          <w:rFonts w:ascii="宋体" w:hAnsi="宋体" w:eastAsia="方正仿宋简体"/>
          <w:spacing w:val="-4"/>
          <w:kern w:val="0"/>
          <w:sz w:val="24"/>
          <w:szCs w:val="24"/>
        </w:rPr>
        <w:t>7</w:t>
      </w:r>
      <w:r>
        <w:rPr>
          <w:rFonts w:hint="eastAsia" w:ascii="宋体" w:hAnsi="宋体" w:eastAsia="方正仿宋简体"/>
          <w:spacing w:val="-4"/>
          <w:kern w:val="0"/>
          <w:sz w:val="24"/>
          <w:szCs w:val="24"/>
        </w:rPr>
        <w:t>－</w:t>
      </w:r>
      <w:r>
        <w:rPr>
          <w:rFonts w:ascii="宋体" w:hAnsi="宋体" w:eastAsia="方正仿宋简体"/>
          <w:spacing w:val="-4"/>
          <w:kern w:val="0"/>
          <w:sz w:val="24"/>
          <w:szCs w:val="24"/>
        </w:rPr>
        <w:t>17</w:t>
      </w:r>
      <w:r>
        <w:rPr>
          <w:rFonts w:hint="eastAsia" w:ascii="宋体" w:hAnsi="宋体" w:eastAsia="方正仿宋简体"/>
          <w:spacing w:val="-4"/>
          <w:kern w:val="0"/>
          <w:sz w:val="24"/>
          <w:szCs w:val="24"/>
        </w:rPr>
        <w:t>岁智力残疾儿童及成人认知及适应训练、</w:t>
      </w:r>
      <w:r>
        <w:rPr>
          <w:rFonts w:ascii="宋体" w:hAnsi="宋体" w:eastAsia="方正仿宋简体"/>
          <w:spacing w:val="-4"/>
          <w:kern w:val="0"/>
          <w:sz w:val="24"/>
          <w:szCs w:val="24"/>
        </w:rPr>
        <w:t>7</w:t>
      </w:r>
      <w:r>
        <w:rPr>
          <w:rFonts w:hint="eastAsia" w:ascii="宋体" w:hAnsi="宋体" w:eastAsia="方正仿宋简体"/>
          <w:spacing w:val="-4"/>
          <w:kern w:val="0"/>
          <w:sz w:val="24"/>
          <w:szCs w:val="24"/>
        </w:rPr>
        <w:t>－</w:t>
      </w:r>
      <w:r>
        <w:rPr>
          <w:rFonts w:ascii="宋体" w:hAnsi="宋体" w:eastAsia="方正仿宋简体"/>
          <w:spacing w:val="-4"/>
          <w:kern w:val="0"/>
          <w:sz w:val="24"/>
          <w:szCs w:val="24"/>
        </w:rPr>
        <w:t>17</w:t>
      </w:r>
      <w:r>
        <w:rPr>
          <w:rFonts w:hint="eastAsia" w:ascii="宋体" w:hAnsi="宋体" w:eastAsia="方正仿宋简体"/>
          <w:spacing w:val="-4"/>
          <w:kern w:val="0"/>
          <w:sz w:val="24"/>
          <w:szCs w:val="24"/>
        </w:rPr>
        <w:t>岁重度智力残疾儿童及成年重度智力残疾人支持性服务。</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方正黑体简体"/>
          <w:b w:val="0"/>
          <w:bCs/>
          <w:kern w:val="0"/>
          <w:sz w:val="24"/>
          <w:szCs w:val="24"/>
        </w:rPr>
      </w:pPr>
      <w:r>
        <w:rPr>
          <w:rFonts w:hint="eastAsia" w:ascii="宋体" w:hAnsi="宋体" w:eastAsia="方正黑体简体"/>
          <w:b w:val="0"/>
          <w:bCs/>
          <w:kern w:val="0"/>
          <w:sz w:val="24"/>
          <w:szCs w:val="24"/>
        </w:rPr>
        <w:t>精神残疾：</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ascii="宋体" w:hAnsi="宋体" w:eastAsia="方正仿宋简体"/>
          <w:kern w:val="0"/>
          <w:sz w:val="24"/>
          <w:szCs w:val="24"/>
        </w:rPr>
      </w:pPr>
      <w:r>
        <w:rPr>
          <w:rFonts w:hint="eastAsia" w:ascii="宋体" w:hAnsi="宋体" w:eastAsia="方正仿宋简体"/>
          <w:b/>
          <w:kern w:val="0"/>
          <w:sz w:val="24"/>
          <w:szCs w:val="24"/>
          <w:lang w:val="en-US" w:eastAsia="zh-CN"/>
        </w:rPr>
        <w:t xml:space="preserve">    </w:t>
      </w:r>
      <w:r>
        <w:rPr>
          <w:rFonts w:ascii="宋体" w:hAnsi="宋体" w:eastAsia="方正仿宋简体"/>
          <w:b/>
          <w:kern w:val="0"/>
          <w:sz w:val="24"/>
          <w:szCs w:val="24"/>
        </w:rPr>
        <w:t>0</w:t>
      </w:r>
      <w:r>
        <w:rPr>
          <w:rFonts w:hint="eastAsia" w:ascii="宋体" w:hAnsi="宋体" w:eastAsia="方正仿宋简体"/>
          <w:b/>
          <w:kern w:val="0"/>
          <w:sz w:val="24"/>
          <w:szCs w:val="24"/>
        </w:rPr>
        <w:t>－</w:t>
      </w:r>
      <w:r>
        <w:rPr>
          <w:rFonts w:ascii="宋体" w:hAnsi="宋体" w:eastAsia="方正仿宋简体"/>
          <w:b/>
          <w:kern w:val="0"/>
          <w:sz w:val="24"/>
          <w:szCs w:val="24"/>
        </w:rPr>
        <w:t>6</w:t>
      </w:r>
      <w:r>
        <w:rPr>
          <w:rFonts w:hint="eastAsia" w:ascii="宋体" w:hAnsi="宋体" w:eastAsia="方正仿宋简体"/>
          <w:b/>
          <w:kern w:val="0"/>
          <w:sz w:val="24"/>
          <w:szCs w:val="24"/>
        </w:rPr>
        <w:t>岁孤独症儿童：</w:t>
      </w:r>
      <w:r>
        <w:rPr>
          <w:rFonts w:ascii="宋体" w:hAnsi="宋体" w:eastAsia="方正仿宋简体"/>
          <w:kern w:val="0"/>
          <w:sz w:val="24"/>
          <w:szCs w:val="24"/>
        </w:rPr>
        <w:t>0</w:t>
      </w:r>
      <w:r>
        <w:rPr>
          <w:rFonts w:hint="eastAsia" w:ascii="宋体" w:hAnsi="宋体" w:eastAsia="方正仿宋简体"/>
          <w:kern w:val="0"/>
          <w:sz w:val="24"/>
          <w:szCs w:val="24"/>
        </w:rPr>
        <w:t>－</w:t>
      </w:r>
      <w:r>
        <w:rPr>
          <w:rFonts w:ascii="宋体" w:hAnsi="宋体" w:eastAsia="方正仿宋简体"/>
          <w:kern w:val="0"/>
          <w:sz w:val="24"/>
          <w:szCs w:val="24"/>
        </w:rPr>
        <w:t>6</w:t>
      </w:r>
      <w:r>
        <w:rPr>
          <w:rFonts w:hint="eastAsia" w:ascii="宋体" w:hAnsi="宋体" w:eastAsia="方正仿宋简体"/>
          <w:kern w:val="0"/>
          <w:sz w:val="24"/>
          <w:szCs w:val="24"/>
        </w:rPr>
        <w:t>岁孤独症儿童沟通及适应训练、</w:t>
      </w:r>
      <w:r>
        <w:rPr>
          <w:rFonts w:ascii="宋体" w:hAnsi="宋体" w:eastAsia="方正仿宋简体"/>
          <w:kern w:val="0"/>
          <w:sz w:val="24"/>
          <w:szCs w:val="24"/>
        </w:rPr>
        <w:t>0</w:t>
      </w:r>
      <w:r>
        <w:rPr>
          <w:rFonts w:hint="eastAsia" w:ascii="宋体" w:hAnsi="宋体" w:eastAsia="方正仿宋简体"/>
          <w:kern w:val="0"/>
          <w:sz w:val="24"/>
          <w:szCs w:val="24"/>
        </w:rPr>
        <w:t>－</w:t>
      </w:r>
      <w:r>
        <w:rPr>
          <w:rFonts w:ascii="宋体" w:hAnsi="宋体" w:eastAsia="方正仿宋简体"/>
          <w:kern w:val="0"/>
          <w:sz w:val="24"/>
          <w:szCs w:val="24"/>
        </w:rPr>
        <w:t>6</w:t>
      </w:r>
      <w:r>
        <w:rPr>
          <w:rFonts w:hint="eastAsia" w:ascii="宋体" w:hAnsi="宋体" w:eastAsia="方正仿宋简体"/>
          <w:kern w:val="0"/>
          <w:sz w:val="24"/>
          <w:szCs w:val="24"/>
        </w:rPr>
        <w:t>岁孤独症儿童家长支持性服务。</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ascii="宋体" w:hAnsi="宋体" w:eastAsia="方正仿宋简体"/>
          <w:kern w:val="0"/>
          <w:sz w:val="24"/>
          <w:szCs w:val="24"/>
        </w:rPr>
      </w:pPr>
      <w:r>
        <w:rPr>
          <w:rFonts w:hint="eastAsia" w:ascii="宋体" w:hAnsi="宋体" w:eastAsia="方正仿宋简体"/>
          <w:b/>
          <w:kern w:val="0"/>
          <w:sz w:val="24"/>
          <w:szCs w:val="24"/>
          <w:lang w:val="en-US" w:eastAsia="zh-CN"/>
        </w:rPr>
        <w:t xml:space="preserve">    </w:t>
      </w:r>
      <w:r>
        <w:rPr>
          <w:rFonts w:ascii="宋体" w:hAnsi="宋体" w:eastAsia="方正仿宋简体"/>
          <w:b/>
          <w:kern w:val="0"/>
          <w:sz w:val="24"/>
          <w:szCs w:val="24"/>
        </w:rPr>
        <w:t>7</w:t>
      </w:r>
      <w:r>
        <w:rPr>
          <w:rFonts w:hint="eastAsia" w:ascii="宋体" w:hAnsi="宋体" w:eastAsia="方正仿宋简体"/>
          <w:b/>
          <w:kern w:val="0"/>
          <w:sz w:val="24"/>
          <w:szCs w:val="24"/>
        </w:rPr>
        <w:t>－</w:t>
      </w:r>
      <w:r>
        <w:rPr>
          <w:rFonts w:ascii="宋体" w:hAnsi="宋体" w:eastAsia="方正仿宋简体"/>
          <w:b/>
          <w:kern w:val="0"/>
          <w:sz w:val="24"/>
          <w:szCs w:val="24"/>
        </w:rPr>
        <w:t>17</w:t>
      </w:r>
      <w:r>
        <w:rPr>
          <w:rFonts w:hint="eastAsia" w:ascii="宋体" w:hAnsi="宋体" w:eastAsia="方正仿宋简体"/>
          <w:b/>
          <w:kern w:val="0"/>
          <w:sz w:val="24"/>
          <w:szCs w:val="24"/>
        </w:rPr>
        <w:t>岁孤独症儿童：</w:t>
      </w:r>
      <w:r>
        <w:rPr>
          <w:rFonts w:ascii="宋体" w:hAnsi="宋体" w:eastAsia="方正仿宋简体"/>
          <w:kern w:val="0"/>
          <w:sz w:val="24"/>
          <w:szCs w:val="24"/>
        </w:rPr>
        <w:t>7</w:t>
      </w:r>
      <w:r>
        <w:rPr>
          <w:rFonts w:hint="eastAsia" w:ascii="宋体" w:hAnsi="宋体" w:eastAsia="方正仿宋简体"/>
          <w:kern w:val="0"/>
          <w:sz w:val="24"/>
          <w:szCs w:val="24"/>
        </w:rPr>
        <w:t>－</w:t>
      </w:r>
      <w:r>
        <w:rPr>
          <w:rFonts w:ascii="宋体" w:hAnsi="宋体" w:eastAsia="方正仿宋简体"/>
          <w:kern w:val="0"/>
          <w:sz w:val="24"/>
          <w:szCs w:val="24"/>
        </w:rPr>
        <w:t>17</w:t>
      </w:r>
      <w:r>
        <w:rPr>
          <w:rFonts w:hint="eastAsia" w:ascii="宋体" w:hAnsi="宋体" w:eastAsia="方正仿宋简体"/>
          <w:kern w:val="0"/>
          <w:sz w:val="24"/>
          <w:szCs w:val="24"/>
        </w:rPr>
        <w:t>岁孤独症儿童沟通及适应训练、</w:t>
      </w:r>
      <w:r>
        <w:rPr>
          <w:rFonts w:ascii="宋体" w:hAnsi="宋体" w:eastAsia="方正仿宋简体"/>
          <w:kern w:val="0"/>
          <w:sz w:val="24"/>
          <w:szCs w:val="24"/>
        </w:rPr>
        <w:t>7</w:t>
      </w:r>
      <w:r>
        <w:rPr>
          <w:rFonts w:hint="eastAsia" w:ascii="宋体" w:hAnsi="宋体" w:eastAsia="方正仿宋简体"/>
          <w:kern w:val="0"/>
          <w:sz w:val="24"/>
          <w:szCs w:val="24"/>
        </w:rPr>
        <w:t>－</w:t>
      </w:r>
      <w:r>
        <w:rPr>
          <w:rFonts w:ascii="宋体" w:hAnsi="宋体" w:eastAsia="方正仿宋简体"/>
          <w:kern w:val="0"/>
          <w:sz w:val="24"/>
          <w:szCs w:val="24"/>
        </w:rPr>
        <w:t>17</w:t>
      </w:r>
      <w:r>
        <w:rPr>
          <w:rFonts w:hint="eastAsia" w:ascii="宋体" w:hAnsi="宋体" w:eastAsia="方正仿宋简体"/>
          <w:kern w:val="0"/>
          <w:sz w:val="24"/>
          <w:szCs w:val="24"/>
        </w:rPr>
        <w:t>岁孤独症儿童家长支持性服务。</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ascii="宋体" w:hAnsi="宋体" w:eastAsia="方正仿宋简体"/>
          <w:kern w:val="0"/>
          <w:sz w:val="24"/>
          <w:szCs w:val="24"/>
        </w:rPr>
      </w:pPr>
      <w:r>
        <w:rPr>
          <w:rFonts w:hint="eastAsia" w:ascii="宋体" w:hAnsi="宋体" w:eastAsia="方正仿宋简体"/>
          <w:b/>
          <w:kern w:val="0"/>
          <w:sz w:val="24"/>
          <w:szCs w:val="24"/>
          <w:lang w:val="en-US" w:eastAsia="zh-CN"/>
        </w:rPr>
        <w:t xml:space="preserve">    </w:t>
      </w:r>
      <w:r>
        <w:rPr>
          <w:rFonts w:hint="eastAsia" w:ascii="宋体" w:hAnsi="宋体" w:eastAsia="方正仿宋简体"/>
          <w:b/>
          <w:kern w:val="0"/>
          <w:sz w:val="24"/>
          <w:szCs w:val="24"/>
        </w:rPr>
        <w:t>成人：</w:t>
      </w:r>
      <w:r>
        <w:rPr>
          <w:rFonts w:hint="eastAsia" w:ascii="宋体" w:hAnsi="宋体" w:eastAsia="方正仿宋简体"/>
          <w:kern w:val="0"/>
          <w:sz w:val="24"/>
          <w:szCs w:val="24"/>
        </w:rPr>
        <w:t>成年精神残疾人精神疾病治疗、成年精神残疾人精神障碍作业疗法训练、成年精神残疾人支持性服务。</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ascii="宋体" w:hAnsi="宋体" w:eastAsia="方正仿宋简体"/>
          <w:kern w:val="0"/>
          <w:sz w:val="24"/>
          <w:szCs w:val="24"/>
        </w:rPr>
      </w:pP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方正仿宋简体"/>
          <w:kern w:val="0"/>
          <w:sz w:val="24"/>
          <w:szCs w:val="24"/>
        </w:rPr>
        <w:sectPr>
          <w:pgSz w:w="16838" w:h="11906" w:orient="landscape"/>
          <w:pgMar w:top="1417" w:right="1531" w:bottom="1531" w:left="1531" w:header="851" w:footer="992" w:gutter="0"/>
          <w:paperSrc/>
          <w:cols w:space="0" w:num="1"/>
          <w:rtlGutter w:val="0"/>
          <w:docGrid w:type="lines" w:linePitch="319" w:charSpace="0"/>
        </w:sectPr>
      </w:pPr>
      <w:r>
        <w:rPr>
          <w:rFonts w:ascii="宋体" w:hAnsi="宋体" w:eastAsia="方正仿宋简体"/>
          <w:kern w:val="0"/>
          <w:sz w:val="24"/>
          <w:szCs w:val="24"/>
        </w:rPr>
        <w:t>3.</w:t>
      </w:r>
      <w:r>
        <w:rPr>
          <w:rFonts w:hint="eastAsia" w:ascii="宋体" w:hAnsi="宋体" w:eastAsia="方正仿宋简体"/>
          <w:kern w:val="0"/>
          <w:sz w:val="24"/>
          <w:szCs w:val="24"/>
        </w:rPr>
        <w:t>此表一式两份，每年定期填写后一份逐级上报至县（市、区）残联，一份由社区康复协调员留存。</w:t>
      </w:r>
    </w:p>
    <w:p>
      <w:pPr>
        <w:spacing w:line="320" w:lineRule="exact"/>
        <w:jc w:val="left"/>
        <w:rPr>
          <w:rFonts w:hint="eastAsia" w:ascii="宋体" w:hAnsi="宋体" w:eastAsia="黑体" w:cs="黑体"/>
          <w:sz w:val="32"/>
          <w:szCs w:val="32"/>
        </w:rPr>
      </w:pPr>
      <w:r>
        <w:rPr>
          <w:rFonts w:hint="eastAsia" w:ascii="宋体" w:hAnsi="宋体" w:eastAsia="黑体" w:cs="黑体"/>
          <w:sz w:val="32"/>
          <w:szCs w:val="32"/>
        </w:rPr>
        <w:t>附件6</w:t>
      </w:r>
    </w:p>
    <w:p>
      <w:pPr>
        <w:spacing w:line="540" w:lineRule="exact"/>
        <w:rPr>
          <w:rFonts w:ascii="宋体" w:hAnsi="宋体" w:eastAsia="方正小标宋简体"/>
          <w:sz w:val="36"/>
          <w:szCs w:val="36"/>
        </w:rPr>
      </w:pPr>
    </w:p>
    <w:p>
      <w:pPr>
        <w:spacing w:line="540" w:lineRule="exact"/>
        <w:jc w:val="center"/>
        <w:rPr>
          <w:rFonts w:hint="eastAsia" w:ascii="宋体" w:hAnsi="宋体" w:eastAsia="方正大标宋简体" w:cs="方正大标宋简体"/>
          <w:sz w:val="44"/>
          <w:szCs w:val="44"/>
        </w:rPr>
      </w:pPr>
      <w:r>
        <w:rPr>
          <w:rFonts w:hint="eastAsia" w:ascii="宋体" w:hAnsi="宋体" w:eastAsia="方正大标宋简体" w:cs="方正大标宋简体"/>
          <w:sz w:val="44"/>
          <w:szCs w:val="44"/>
        </w:rPr>
        <w:t>县（市、区）残疾人精准康复服务工作流程图</w:t>
      </w:r>
    </w:p>
    <w:p>
      <w:pPr>
        <w:spacing w:line="540" w:lineRule="exact"/>
        <w:rPr>
          <w:rFonts w:ascii="宋体"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20" w:firstLineChars="200"/>
        <w:jc w:val="both"/>
        <w:textAlignment w:val="auto"/>
        <w:outlineLvl w:val="9"/>
        <w:rPr>
          <w:rFonts w:ascii="宋体" w:hAnsi="宋体" w:eastAsia="仿宋_GB2312"/>
          <w:sz w:val="32"/>
          <w:szCs w:val="32"/>
        </w:rPr>
      </w:pPr>
      <w:r>
        <w:rPr>
          <w:rFonts w:ascii="宋体" w:hAnsi="宋体"/>
        </w:rPr>
        <mc:AlternateContent>
          <mc:Choice Requires="wps">
            <w:drawing>
              <wp:anchor distT="0" distB="0" distL="114300" distR="114300" simplePos="0" relativeHeight="251708416" behindDoc="0" locked="0" layoutInCell="1" allowOverlap="1">
                <wp:simplePos x="0" y="0"/>
                <wp:positionH relativeFrom="column">
                  <wp:posOffset>2315845</wp:posOffset>
                </wp:positionH>
                <wp:positionV relativeFrom="paragraph">
                  <wp:posOffset>296545</wp:posOffset>
                </wp:positionV>
                <wp:extent cx="685800" cy="0"/>
                <wp:effectExtent l="0" t="38100" r="0" b="38100"/>
                <wp:wrapNone/>
                <wp:docPr id="36" name="直接箭头连接符 8"/>
                <wp:cNvGraphicFramePr/>
                <a:graphic xmlns:a="http://schemas.openxmlformats.org/drawingml/2006/main">
                  <a:graphicData uri="http://schemas.microsoft.com/office/word/2010/wordprocessingShape">
                    <wps:wsp>
                      <wps:cNvCnPr/>
                      <wps:spPr>
                        <a:xfrm>
                          <a:off x="0" y="0"/>
                          <a:ext cx="685800" cy="0"/>
                        </a:xfrm>
                        <a:prstGeom prst="straightConnector1">
                          <a:avLst/>
                        </a:prstGeom>
                        <a:ln w="9525" cap="flat" cmpd="sng">
                          <a:solidFill>
                            <a:srgbClr val="000000"/>
                          </a:solidFill>
                          <a:prstDash val="dash"/>
                          <a:headEnd type="none" w="med" len="med"/>
                          <a:tailEnd type="triangle" w="med" len="med"/>
                        </a:ln>
                      </wps:spPr>
                      <wps:bodyPr/>
                    </wps:wsp>
                  </a:graphicData>
                </a:graphic>
              </wp:anchor>
            </w:drawing>
          </mc:Choice>
          <mc:Fallback>
            <w:pict>
              <v:shape id="直接箭头连接符 8" o:spid="_x0000_s1026" o:spt="32" type="#_x0000_t32" style="position:absolute;left:0pt;margin-left:182.35pt;margin-top:23.35pt;height:0pt;width:54pt;z-index:251708416;mso-width-relative:page;mso-height-relative:page;" filled="f" stroked="t" coordsize="21600,21600" o:gfxdata="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J1fRI1AAA&#10;AAkBAAAPAAAAAAAAAAEAIAAAACIAAABkcnMvZG93bnJldi54bWxQSwECFAAUAAAACACHTuJAGR2Z&#10;N+kBAAChAwAADgAAAAAAAAABACAAAAAjAQAAZHJzL2Uyb0RvYy54bWxQSwUGAAAAAAYABgBZAQAA&#10;fgUAAAAA&#10;">
                <v:fill on="f" focussize="0,0"/>
                <v:stroke color="#000000" joinstyle="round" dashstyle="dash" endarrow="block"/>
                <v:imagedata o:title=""/>
                <o:lock v:ext="edit" aspectratio="f"/>
              </v:shape>
            </w:pict>
          </mc:Fallback>
        </mc:AlternateContent>
      </w:r>
      <w:r>
        <w:rPr>
          <w:rFonts w:ascii="宋体" w:hAnsi="宋体"/>
        </w:rPr>
        <mc:AlternateContent>
          <mc:Choice Requires="wps">
            <w:drawing>
              <wp:anchor distT="0" distB="0" distL="114300" distR="114300" simplePos="0" relativeHeight="251698176" behindDoc="0" locked="0" layoutInCell="1" allowOverlap="1">
                <wp:simplePos x="0" y="0"/>
                <wp:positionH relativeFrom="column">
                  <wp:posOffset>3009900</wp:posOffset>
                </wp:positionH>
                <wp:positionV relativeFrom="paragraph">
                  <wp:posOffset>28575</wp:posOffset>
                </wp:positionV>
                <wp:extent cx="809625" cy="466725"/>
                <wp:effectExtent l="4445" t="4445" r="5080" b="5080"/>
                <wp:wrapNone/>
                <wp:docPr id="37" name="流程图: 过程 9"/>
                <wp:cNvGraphicFramePr/>
                <a:graphic xmlns:a="http://schemas.openxmlformats.org/drawingml/2006/main">
                  <a:graphicData uri="http://schemas.microsoft.com/office/word/2010/wordprocessingShape">
                    <wps:wsp>
                      <wps:cNvSpPr/>
                      <wps:spPr>
                        <a:xfrm>
                          <a:off x="0" y="0"/>
                          <a:ext cx="809625" cy="46672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b/>
                              </w:rPr>
                            </w:pPr>
                            <w:r>
                              <w:rPr>
                                <w:rFonts w:hint="eastAsia"/>
                                <w:b/>
                              </w:rPr>
                              <w:t>服务信息汇总表</w:t>
                            </w:r>
                          </w:p>
                        </w:txbxContent>
                      </wps:txbx>
                      <wps:bodyPr upright="1"/>
                    </wps:wsp>
                  </a:graphicData>
                </a:graphic>
              </wp:anchor>
            </w:drawing>
          </mc:Choice>
          <mc:Fallback>
            <w:pict>
              <v:shape id="流程图: 过程 9" o:spid="_x0000_s1026" o:spt="109" type="#_x0000_t109" style="position:absolute;left:0pt;margin-left:237pt;margin-top:2.25pt;height:36.75pt;width:63.75pt;z-index:251698176;mso-width-relative:page;mso-height-relative:page;" fillcolor="#FFFFFF" filled="t" stroked="t" coordsize="21600,21600" o:gfxdata="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BPvrzYAAAACAEAAA8AAAAAAAAAAQAgAAAAIgAAAGRycy9kb3ducmV2&#10;LnhtbFBLAQIUABQAAAAIAIdO4kD7H+li/AEAAPIDAAAOAAAAAAAAAAEAIAAAACcBAABkcnMvZTJv&#10;RG9jLnhtbFBLBQYAAAAABgAGAFkBAACVBQAAAAA=&#10;">
                <v:fill on="t" focussize="0,0"/>
                <v:stroke color="#000000" joinstyle="miter"/>
                <v:imagedata o:title=""/>
                <o:lock v:ext="edit" aspectratio="f"/>
                <v:textbox>
                  <w:txbxContent>
                    <w:p>
                      <w:pPr>
                        <w:jc w:val="center"/>
                        <w:rPr>
                          <w:b/>
                        </w:rPr>
                      </w:pPr>
                      <w:r>
                        <w:rPr>
                          <w:rFonts w:hint="eastAsia"/>
                          <w:b/>
                        </w:rPr>
                        <w:t>服务信息汇总表</w:t>
                      </w:r>
                    </w:p>
                  </w:txbxContent>
                </v:textbox>
              </v:shape>
            </w:pict>
          </mc:Fallback>
        </mc:AlternateContent>
      </w:r>
      <w:r>
        <w:rPr>
          <w:rFonts w:ascii="宋体" w:hAnsi="宋体"/>
        </w:rPr>
        <mc:AlternateContent>
          <mc:Choice Requires="wps">
            <w:drawing>
              <wp:anchor distT="0" distB="0" distL="114300" distR="114300" simplePos="0" relativeHeight="251720704" behindDoc="0" locked="0" layoutInCell="1" allowOverlap="1">
                <wp:simplePos x="0" y="0"/>
                <wp:positionH relativeFrom="column">
                  <wp:posOffset>296545</wp:posOffset>
                </wp:positionH>
                <wp:positionV relativeFrom="paragraph">
                  <wp:posOffset>296545</wp:posOffset>
                </wp:positionV>
                <wp:extent cx="9525" cy="1895475"/>
                <wp:effectExtent l="0" t="0" r="0" b="0"/>
                <wp:wrapNone/>
                <wp:docPr id="38" name="直接箭头连接符 23"/>
                <wp:cNvGraphicFramePr/>
                <a:graphic xmlns:a="http://schemas.openxmlformats.org/drawingml/2006/main">
                  <a:graphicData uri="http://schemas.microsoft.com/office/word/2010/wordprocessingShape">
                    <wps:wsp>
                      <wps:cNvCnPr/>
                      <wps:spPr>
                        <a:xfrm flipH="1">
                          <a:off x="0" y="0"/>
                          <a:ext cx="9525" cy="1895475"/>
                        </a:xfrm>
                        <a:prstGeom prst="straightConnector1">
                          <a:avLst/>
                        </a:prstGeom>
                        <a:ln w="9525" cap="flat" cmpd="sng">
                          <a:solidFill>
                            <a:srgbClr val="000000"/>
                          </a:solidFill>
                          <a:prstDash val="dash"/>
                          <a:headEnd type="none" w="med" len="med"/>
                          <a:tailEnd type="none" w="med" len="med"/>
                        </a:ln>
                      </wps:spPr>
                      <wps:bodyPr/>
                    </wps:wsp>
                  </a:graphicData>
                </a:graphic>
              </wp:anchor>
            </w:drawing>
          </mc:Choice>
          <mc:Fallback>
            <w:pict>
              <v:shape id="直接箭头连接符 23" o:spid="_x0000_s1026" o:spt="32" type="#_x0000_t32" style="position:absolute;left:0pt;flip:x;margin-left:23.35pt;margin-top:23.35pt;height:149.25pt;width:0.75pt;z-index:251720704;mso-width-relative:page;mso-height-relative:page;" filled="f" stroked="t" coordsize="21600,21600" o:gfxdata="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YY1EX&#10;1gAAAAgBAAAPAAAAAAAAAAEAIAAAACIAAABkcnMvZG93bnJldi54bWxQSwECFAAUAAAACACHTuJA&#10;pYjci+oBAACsAwAADgAAAAAAAAABACAAAAAlAQAAZHJzL2Uyb0RvYy54bWxQSwUGAAAAAAYABgBZ&#10;AQAAgQUAAAAA&#10;">
                <v:fill on="f" focussize="0,0"/>
                <v:stroke color="#000000" joinstyle="round" dashstyle="dash"/>
                <v:imagedata o:title=""/>
                <o:lock v:ext="edit" aspectratio="f"/>
              </v:shape>
            </w:pict>
          </mc:Fallback>
        </mc:AlternateContent>
      </w:r>
      <w:r>
        <w:rPr>
          <w:rFonts w:ascii="宋体" w:hAnsi="宋体"/>
        </w:rPr>
        <mc:AlternateContent>
          <mc:Choice Requires="wps">
            <w:drawing>
              <wp:anchor distT="0" distB="0" distL="114300" distR="114300" simplePos="0" relativeHeight="251719680" behindDoc="0" locked="0" layoutInCell="1" allowOverlap="1">
                <wp:simplePos x="0" y="0"/>
                <wp:positionH relativeFrom="column">
                  <wp:posOffset>304800</wp:posOffset>
                </wp:positionH>
                <wp:positionV relativeFrom="paragraph">
                  <wp:posOffset>295275</wp:posOffset>
                </wp:positionV>
                <wp:extent cx="714375" cy="635"/>
                <wp:effectExtent l="0" t="37465" r="9525" b="38100"/>
                <wp:wrapNone/>
                <wp:docPr id="39" name="直接箭头连接符 22"/>
                <wp:cNvGraphicFramePr/>
                <a:graphic xmlns:a="http://schemas.openxmlformats.org/drawingml/2006/main">
                  <a:graphicData uri="http://schemas.microsoft.com/office/word/2010/wordprocessingShape">
                    <wps:wsp>
                      <wps:cNvCnPr/>
                      <wps:spPr>
                        <a:xfrm>
                          <a:off x="0" y="0"/>
                          <a:ext cx="714375" cy="635"/>
                        </a:xfrm>
                        <a:prstGeom prst="straightConnector1">
                          <a:avLst/>
                        </a:prstGeom>
                        <a:ln w="9525" cap="flat" cmpd="sng">
                          <a:solidFill>
                            <a:srgbClr val="000000"/>
                          </a:solidFill>
                          <a:prstDash val="dash"/>
                          <a:headEnd type="none" w="med" len="med"/>
                          <a:tailEnd type="triangle" w="med" len="med"/>
                        </a:ln>
                      </wps:spPr>
                      <wps:bodyPr/>
                    </wps:wsp>
                  </a:graphicData>
                </a:graphic>
              </wp:anchor>
            </w:drawing>
          </mc:Choice>
          <mc:Fallback>
            <w:pict>
              <v:shape id="直接箭头连接符 22" o:spid="_x0000_s1026" o:spt="32" type="#_x0000_t32" style="position:absolute;left:0pt;margin-left:24pt;margin-top:23.25pt;height:0.05pt;width:56.25pt;z-index:251719680;mso-width-relative:page;mso-height-relative:page;" filled="f" stroked="t" coordsize="21600,21600" o:gfxdata="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1qcsNMA&#10;AAAIAQAADwAAAAAAAAABACAAAAAiAAAAZHJzL2Rvd25yZXYueG1sUEsBAhQAFAAAAAgAh07iQKsq&#10;GkLrAQAApAMAAA4AAAAAAAAAAQAgAAAAIgEAAGRycy9lMm9Eb2MueG1sUEsFBgAAAAAGAAYAWQEA&#10;AH8FAAAAAA==&#10;">
                <v:fill on="f" focussize="0,0"/>
                <v:stroke color="#000000" joinstyle="round" dashstyle="dash" endarrow="block"/>
                <v:imagedata o:title=""/>
                <o:lock v:ext="edit" aspectratio="f"/>
              </v:shape>
            </w:pict>
          </mc:Fallback>
        </mc:AlternateContent>
      </w:r>
      <w:r>
        <w:rPr>
          <w:rFonts w:ascii="宋体" w:hAnsi="宋体"/>
        </w:rPr>
        <mc:AlternateContent>
          <mc:Choice Requires="wps">
            <w:drawing>
              <wp:anchor distT="0" distB="0" distL="114300" distR="114300" simplePos="0" relativeHeight="251697152" behindDoc="0" locked="0" layoutInCell="1" allowOverlap="1">
                <wp:simplePos x="0" y="0"/>
                <wp:positionH relativeFrom="column">
                  <wp:posOffset>1038225</wp:posOffset>
                </wp:positionH>
                <wp:positionV relativeFrom="paragraph">
                  <wp:posOffset>19050</wp:posOffset>
                </wp:positionV>
                <wp:extent cx="1257300" cy="495300"/>
                <wp:effectExtent l="5080" t="4445" r="13970" b="14605"/>
                <wp:wrapNone/>
                <wp:docPr id="40" name="流程图: 过程 30"/>
                <wp:cNvGraphicFramePr/>
                <a:graphic xmlns:a="http://schemas.openxmlformats.org/drawingml/2006/main">
                  <a:graphicData uri="http://schemas.microsoft.com/office/word/2010/wordprocessingShape">
                    <wps:wsp>
                      <wps:cNvSpPr/>
                      <wps:spPr>
                        <a:xfrm>
                          <a:off x="0" y="0"/>
                          <a:ext cx="1257300" cy="4953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b/>
                              </w:rPr>
                            </w:pPr>
                            <w:r>
                              <w:rPr>
                                <w:rFonts w:hint="eastAsia"/>
                                <w:b/>
                              </w:rPr>
                              <w:t>社区康复协调员社区（村）医生</w:t>
                            </w:r>
                          </w:p>
                        </w:txbxContent>
                      </wps:txbx>
                      <wps:bodyPr upright="1"/>
                    </wps:wsp>
                  </a:graphicData>
                </a:graphic>
              </wp:anchor>
            </w:drawing>
          </mc:Choice>
          <mc:Fallback>
            <w:pict>
              <v:shape id="流程图: 过程 30" o:spid="_x0000_s1026" o:spt="109" type="#_x0000_t109" style="position:absolute;left:0pt;margin-left:81.75pt;margin-top:1.5pt;height:39pt;width:99pt;z-index:251697152;mso-width-relative:page;mso-height-relative:page;" fillcolor="#FFFFFF" filled="t" stroked="t" coordsize="21600,21600" o:gfxdata="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wuemPWAAAACAEAAA8AAAAAAAAAAQAgAAAAIgAAAGRycy9kb3ducmV2Lnht&#10;bFBLAQIUABQAAAAIAIdO4kDrNPox+wEAAPQDAAAOAAAAAAAAAAEAIAAAACUBAABkcnMvZTJvRG9j&#10;LnhtbFBLBQYAAAAABgAGAFkBAACSBQAAAAA=&#10;">
                <v:fill on="t" focussize="0,0"/>
                <v:stroke color="#000000" joinstyle="miter"/>
                <v:imagedata o:title=""/>
                <o:lock v:ext="edit" aspectratio="f"/>
                <v:textbox>
                  <w:txbxContent>
                    <w:p>
                      <w:pPr>
                        <w:jc w:val="center"/>
                        <w:rPr>
                          <w:b/>
                        </w:rPr>
                      </w:pPr>
                      <w:r>
                        <w:rPr>
                          <w:rFonts w:hint="eastAsia"/>
                          <w:b/>
                        </w:rPr>
                        <w:t>社区康复协调员社区（村）医生</w:t>
                      </w:r>
                    </w:p>
                  </w:txbxContent>
                </v:textbox>
              </v:shape>
            </w:pict>
          </mc:Fallback>
        </mc:AlternateContent>
      </w:r>
      <w:r>
        <w:rPr>
          <w:rFonts w:ascii="宋体" w:hAnsi="宋体"/>
        </w:rPr>
        <mc:AlternateContent>
          <mc:Choice Requires="wps">
            <w:drawing>
              <wp:anchor distT="0" distB="0" distL="114300" distR="114300" simplePos="0" relativeHeight="251706368" behindDoc="0" locked="0" layoutInCell="1" allowOverlap="1">
                <wp:simplePos x="0" y="0"/>
                <wp:positionH relativeFrom="column">
                  <wp:posOffset>-47625</wp:posOffset>
                </wp:positionH>
                <wp:positionV relativeFrom="paragraph">
                  <wp:posOffset>3027680</wp:posOffset>
                </wp:positionV>
                <wp:extent cx="323850" cy="1238250"/>
                <wp:effectExtent l="0" t="0" r="0" b="0"/>
                <wp:wrapNone/>
                <wp:docPr id="47" name="文本框 29"/>
                <wp:cNvGraphicFramePr/>
                <a:graphic xmlns:a="http://schemas.openxmlformats.org/drawingml/2006/main">
                  <a:graphicData uri="http://schemas.microsoft.com/office/word/2010/wordprocessingShape">
                    <wps:wsp>
                      <wps:cNvSpPr txBox="1"/>
                      <wps:spPr>
                        <a:xfrm>
                          <a:off x="0" y="0"/>
                          <a:ext cx="323850" cy="1238250"/>
                        </a:xfrm>
                        <a:prstGeom prst="rect">
                          <a:avLst/>
                        </a:prstGeom>
                        <a:solidFill>
                          <a:srgbClr val="FFFFFF"/>
                        </a:solidFill>
                        <a:ln w="9525">
                          <a:noFill/>
                        </a:ln>
                      </wps:spPr>
                      <wps:txbx>
                        <w:txbxContent>
                          <w:p>
                            <w:pPr>
                              <w:rPr>
                                <w:b/>
                              </w:rPr>
                            </w:pPr>
                            <w:r>
                              <w:rPr>
                                <w:rFonts w:hint="eastAsia"/>
                                <w:b/>
                              </w:rPr>
                              <w:t>康复服务信息</w:t>
                            </w:r>
                          </w:p>
                        </w:txbxContent>
                      </wps:txbx>
                      <wps:bodyPr upright="1"/>
                    </wps:wsp>
                  </a:graphicData>
                </a:graphic>
              </wp:anchor>
            </w:drawing>
          </mc:Choice>
          <mc:Fallback>
            <w:pict>
              <v:shape id="文本框 29" o:spid="_x0000_s1026" o:spt="202" type="#_x0000_t202" style="position:absolute;left:0pt;margin-left:-3.75pt;margin-top:238.4pt;height:97.5pt;width:25.5pt;z-index:251706368;mso-width-relative:page;mso-height-relative:page;" fillcolor="#FFFFFF" filled="t" stroked="f" coordsize="21600,21600" o:gfxdata="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NjYa3LXAAAA&#10;CQEAAA8AAAAAAAAAAQAgAAAAIgAAAGRycy9kb3ducmV2LnhtbFBLAQIUABQAAAAIAIdO4kA5y85m&#10;rAEAADQDAAAOAAAAAAAAAAEAIAAAACYBAABkcnMvZTJvRG9jLnhtbFBLBQYAAAAABgAGAFkBAABE&#10;BQAAAAA=&#10;">
                <v:fill on="t" focussize="0,0"/>
                <v:stroke on="f"/>
                <v:imagedata o:title=""/>
                <o:lock v:ext="edit" aspectratio="f"/>
                <v:textbox>
                  <w:txbxContent>
                    <w:p>
                      <w:pPr>
                        <w:rPr>
                          <w:b/>
                        </w:rPr>
                      </w:pPr>
                      <w:r>
                        <w:rPr>
                          <w:rFonts w:hint="eastAsia"/>
                          <w:b/>
                        </w:rPr>
                        <w:t>康复服务信息</w:t>
                      </w:r>
                    </w:p>
                  </w:txbxContent>
                </v:textbox>
              </v:shape>
            </w:pict>
          </mc:Fallback>
        </mc:AlternateContent>
      </w:r>
      <w:r>
        <w:rPr>
          <w:rFonts w:ascii="宋体" w:hAnsi="宋体"/>
        </w:rPr>
        <mc:AlternateContent>
          <mc:Choice Requires="wps">
            <w:drawing>
              <wp:anchor distT="0" distB="0" distL="114300" distR="114300" simplePos="0" relativeHeight="251721728" behindDoc="0" locked="0" layoutInCell="1" allowOverlap="1">
                <wp:simplePos x="0" y="0"/>
                <wp:positionH relativeFrom="column">
                  <wp:posOffset>3924300</wp:posOffset>
                </wp:positionH>
                <wp:positionV relativeFrom="paragraph">
                  <wp:posOffset>2487930</wp:posOffset>
                </wp:positionV>
                <wp:extent cx="314325" cy="0"/>
                <wp:effectExtent l="0" t="0" r="0" b="0"/>
                <wp:wrapNone/>
                <wp:docPr id="43" name="直接箭头连接符 25"/>
                <wp:cNvGraphicFramePr/>
                <a:graphic xmlns:a="http://schemas.openxmlformats.org/drawingml/2006/main">
                  <a:graphicData uri="http://schemas.microsoft.com/office/word/2010/wordprocessingShape">
                    <wps:wsp>
                      <wps:cNvCnPr/>
                      <wps:spPr>
                        <a:xfrm>
                          <a:off x="0" y="0"/>
                          <a:ext cx="3143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25" o:spid="_x0000_s1026" o:spt="32" type="#_x0000_t32" style="position:absolute;left:0pt;margin-left:309pt;margin-top:195.9pt;height:0pt;width:24.75pt;z-index:251721728;mso-width-relative:page;mso-height-relative:page;" filled="f" stroked="t" coordsize="21600,21600" o:gfxdata="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fZVuTYAAAACwEA&#10;AA8AAAAAAAAAAQAgAAAAIgAAAGRycy9kb3ducmV2LnhtbFBLAQIUABQAAAAIAIdO4kAtHhuH4QEA&#10;AJ8DAAAOAAAAAAAAAAEAIAAAACcBAABkcnMvZTJvRG9jLnhtbFBLBQYAAAAABgAGAFkBAAB6BQAA&#10;AAA=&#10;">
                <v:fill on="f" focussize="0,0"/>
                <v:stroke color="#000000" joinstyle="round"/>
                <v:imagedata o:title=""/>
                <o:lock v:ext="edit" aspectratio="f"/>
              </v:shape>
            </w:pict>
          </mc:Fallback>
        </mc:AlternateContent>
      </w:r>
      <w:r>
        <w:rPr>
          <w:rFonts w:ascii="宋体" w:hAnsi="宋体"/>
        </w:rPr>
        <mc:AlternateContent>
          <mc:Choice Requires="wps">
            <w:drawing>
              <wp:anchor distT="0" distB="0" distL="114300" distR="114300" simplePos="0" relativeHeight="251707392" behindDoc="0" locked="0" layoutInCell="1" allowOverlap="1">
                <wp:simplePos x="0" y="0"/>
                <wp:positionH relativeFrom="column">
                  <wp:posOffset>-95250</wp:posOffset>
                </wp:positionH>
                <wp:positionV relativeFrom="paragraph">
                  <wp:posOffset>781050</wp:posOffset>
                </wp:positionV>
                <wp:extent cx="323850" cy="1238250"/>
                <wp:effectExtent l="0" t="0" r="0" b="0"/>
                <wp:wrapNone/>
                <wp:docPr id="44" name="文本框 21"/>
                <wp:cNvGraphicFramePr/>
                <a:graphic xmlns:a="http://schemas.openxmlformats.org/drawingml/2006/main">
                  <a:graphicData uri="http://schemas.microsoft.com/office/word/2010/wordprocessingShape">
                    <wps:wsp>
                      <wps:cNvSpPr txBox="1"/>
                      <wps:spPr>
                        <a:xfrm>
                          <a:off x="0" y="0"/>
                          <a:ext cx="323850" cy="1238250"/>
                        </a:xfrm>
                        <a:prstGeom prst="rect">
                          <a:avLst/>
                        </a:prstGeom>
                        <a:solidFill>
                          <a:srgbClr val="FFFFFF"/>
                        </a:solidFill>
                        <a:ln w="9525">
                          <a:noFill/>
                        </a:ln>
                      </wps:spPr>
                      <wps:txbx>
                        <w:txbxContent>
                          <w:p>
                            <w:pPr>
                              <w:rPr>
                                <w:b/>
                              </w:rPr>
                            </w:pPr>
                            <w:r>
                              <w:rPr>
                                <w:rFonts w:hint="eastAsia"/>
                                <w:b/>
                              </w:rPr>
                              <w:t>康复服务信息</w:t>
                            </w:r>
                          </w:p>
                        </w:txbxContent>
                      </wps:txbx>
                      <wps:bodyPr upright="1"/>
                    </wps:wsp>
                  </a:graphicData>
                </a:graphic>
              </wp:anchor>
            </w:drawing>
          </mc:Choice>
          <mc:Fallback>
            <w:pict>
              <v:shape id="文本框 21" o:spid="_x0000_s1026" o:spt="202" type="#_x0000_t202" style="position:absolute;left:0pt;margin-left:-7.5pt;margin-top:61.5pt;height:97.5pt;width:25.5pt;z-index:251707392;mso-width-relative:page;mso-height-relative:page;" fillcolor="#FFFFFF" filled="t" stroked="f" coordsize="21600,21600" o:gfxdata="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9/Ipb9YAAAAK&#10;AQAADwAAAAAAAAABACAAAAAiAAAAZHJzL2Rvd25yZXYueG1sUEsBAhQAFAAAAAgAh07iQAvYKyKs&#10;AQAANAMAAA4AAAAAAAAAAQAgAAAAJQEAAGRycy9lMm9Eb2MueG1sUEsFBgAAAAAGAAYAWQEAAEMF&#10;AAAAAA==&#10;">
                <v:fill on="t" focussize="0,0"/>
                <v:stroke on="f"/>
                <v:imagedata o:title=""/>
                <o:lock v:ext="edit" aspectratio="f"/>
                <v:textbox>
                  <w:txbxContent>
                    <w:p>
                      <w:pPr>
                        <w:rPr>
                          <w:b/>
                        </w:rPr>
                      </w:pPr>
                      <w:r>
                        <w:rPr>
                          <w:rFonts w:hint="eastAsia"/>
                          <w:b/>
                        </w:rPr>
                        <w:t>康复服务信息</w:t>
                      </w:r>
                    </w:p>
                  </w:txbxContent>
                </v:textbox>
              </v:shape>
            </w:pict>
          </mc:Fallback>
        </mc:AlternateContent>
      </w:r>
      <w:r>
        <w:rPr>
          <w:rFonts w:ascii="宋体" w:hAnsi="宋体"/>
        </w:rPr>
        <mc:AlternateContent>
          <mc:Choice Requires="wps">
            <w:drawing>
              <wp:anchor distT="0" distB="0" distL="114300" distR="114300" simplePos="0" relativeHeight="251714560" behindDoc="0" locked="0" layoutInCell="1" allowOverlap="1">
                <wp:simplePos x="0" y="0"/>
                <wp:positionH relativeFrom="column">
                  <wp:posOffset>3924300</wp:posOffset>
                </wp:positionH>
                <wp:positionV relativeFrom="paragraph">
                  <wp:posOffset>2343150</wp:posOffset>
                </wp:positionV>
                <wp:extent cx="476250" cy="0"/>
                <wp:effectExtent l="0" t="38100" r="0" b="38100"/>
                <wp:wrapNone/>
                <wp:docPr id="53" name="直接箭头连接符 16"/>
                <wp:cNvGraphicFramePr/>
                <a:graphic xmlns:a="http://schemas.openxmlformats.org/drawingml/2006/main">
                  <a:graphicData uri="http://schemas.microsoft.com/office/word/2010/wordprocessingShape">
                    <wps:wsp>
                      <wps:cNvCnPr/>
                      <wps:spPr>
                        <a:xfrm>
                          <a:off x="0" y="0"/>
                          <a:ext cx="476250" cy="0"/>
                        </a:xfrm>
                        <a:prstGeom prst="straightConnector1">
                          <a:avLst/>
                        </a:prstGeom>
                        <a:ln w="9525" cap="flat" cmpd="sng">
                          <a:solidFill>
                            <a:srgbClr val="000000"/>
                          </a:solidFill>
                          <a:prstDash val="dash"/>
                          <a:headEnd type="none" w="med" len="med"/>
                          <a:tailEnd type="triangle" w="med" len="med"/>
                        </a:ln>
                      </wps:spPr>
                      <wps:bodyPr/>
                    </wps:wsp>
                  </a:graphicData>
                </a:graphic>
              </wp:anchor>
            </w:drawing>
          </mc:Choice>
          <mc:Fallback>
            <w:pict>
              <v:shape id="直接箭头连接符 16" o:spid="_x0000_s1026" o:spt="32" type="#_x0000_t32" style="position:absolute;left:0pt;margin-left:309pt;margin-top:184.5pt;height:0pt;width:37.5pt;z-index:251714560;mso-width-relative:page;mso-height-relative:page;" filled="f" stroked="t" coordsize="21600,21600" o:gfxdata="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kQ4KTV&#10;AAAACwEAAA8AAAAAAAAAAQAgAAAAIgAAAGRycy9kb3ducmV2LnhtbFBLAQIUABQAAAAIAIdO4kA8&#10;cXIi6gEAAKIDAAAOAAAAAAAAAAEAIAAAACQBAABkcnMvZTJvRG9jLnhtbFBLBQYAAAAABgAGAFkB&#10;AACABQAAAAA=&#10;">
                <v:fill on="f" focussize="0,0"/>
                <v:stroke color="#000000" joinstyle="round" dashstyle="dash" endarrow="block"/>
                <v:imagedata o:title=""/>
                <o:lock v:ext="edit" aspectratio="f"/>
              </v:shape>
            </w:pict>
          </mc:Fallback>
        </mc:AlternateContent>
      </w:r>
      <w:r>
        <w:rPr>
          <w:rFonts w:ascii="宋体" w:hAnsi="宋体"/>
        </w:rPr>
        <mc:AlternateContent>
          <mc:Choice Requires="wps">
            <w:drawing>
              <wp:anchor distT="0" distB="0" distL="114300" distR="114300" simplePos="0" relativeHeight="251700224" behindDoc="0" locked="0" layoutInCell="1" allowOverlap="1">
                <wp:simplePos x="0" y="0"/>
                <wp:positionH relativeFrom="column">
                  <wp:posOffset>3009900</wp:posOffset>
                </wp:positionH>
                <wp:positionV relativeFrom="paragraph">
                  <wp:posOffset>2105025</wp:posOffset>
                </wp:positionV>
                <wp:extent cx="914400" cy="466725"/>
                <wp:effectExtent l="4445" t="4445" r="14605" b="5080"/>
                <wp:wrapNone/>
                <wp:docPr id="45" name="流程图: 过程 14"/>
                <wp:cNvGraphicFramePr/>
                <a:graphic xmlns:a="http://schemas.openxmlformats.org/drawingml/2006/main">
                  <a:graphicData uri="http://schemas.microsoft.com/office/word/2010/wordprocessingShape">
                    <wps:wsp>
                      <wps:cNvSpPr/>
                      <wps:spPr>
                        <a:xfrm>
                          <a:off x="0" y="0"/>
                          <a:ext cx="914400" cy="46672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b/>
                              </w:rPr>
                            </w:pPr>
                            <w:r>
                              <w:rPr>
                                <w:rFonts w:hint="eastAsia"/>
                                <w:b/>
                              </w:rPr>
                              <w:t>县（市、区）残</w:t>
                            </w:r>
                            <w:r>
                              <w:rPr>
                                <w:b/>
                              </w:rPr>
                              <w:t xml:space="preserve">   </w:t>
                            </w:r>
                            <w:r>
                              <w:rPr>
                                <w:rFonts w:hint="eastAsia"/>
                                <w:b/>
                              </w:rPr>
                              <w:t>联</w:t>
                            </w:r>
                          </w:p>
                        </w:txbxContent>
                      </wps:txbx>
                      <wps:bodyPr upright="1"/>
                    </wps:wsp>
                  </a:graphicData>
                </a:graphic>
              </wp:anchor>
            </w:drawing>
          </mc:Choice>
          <mc:Fallback>
            <w:pict>
              <v:shape id="流程图: 过程 14" o:spid="_x0000_s1026" o:spt="109" type="#_x0000_t109" style="position:absolute;left:0pt;margin-left:237pt;margin-top:165.75pt;height:36.75pt;width:72pt;z-index:251700224;mso-width-relative:page;mso-height-relative:page;" fillcolor="#FFFFFF" filled="t" stroked="t" coordsize="21600,21600" o:gfxdata="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T3QmtoAAAALAQAADwAAAAAAAAABACAAAAAiAAAAZHJzL2Rvd25y&#10;ZXYueG1sUEsBAhQAFAAAAAgAh07iQPQAyyP8AQAA8wMAAA4AAAAAAAAAAQAgAAAAKQEAAGRycy9l&#10;Mm9Eb2MueG1sUEsFBgAAAAAGAAYAWQEAAJcFAAAAAA==&#10;">
                <v:fill on="t" focussize="0,0"/>
                <v:stroke color="#000000" joinstyle="miter"/>
                <v:imagedata o:title=""/>
                <o:lock v:ext="edit" aspectratio="f"/>
                <v:textbox>
                  <w:txbxContent>
                    <w:p>
                      <w:pPr>
                        <w:jc w:val="center"/>
                        <w:rPr>
                          <w:b/>
                        </w:rPr>
                      </w:pPr>
                      <w:r>
                        <w:rPr>
                          <w:rFonts w:hint="eastAsia"/>
                          <w:b/>
                        </w:rPr>
                        <w:t>县（市、区）残</w:t>
                      </w:r>
                      <w:r>
                        <w:rPr>
                          <w:b/>
                        </w:rPr>
                        <w:t xml:space="preserve">   </w:t>
                      </w:r>
                      <w:r>
                        <w:rPr>
                          <w:rFonts w:hint="eastAsia"/>
                          <w:b/>
                        </w:rPr>
                        <w:t>联</w:t>
                      </w:r>
                    </w:p>
                  </w:txbxContent>
                </v:textbox>
              </v:shape>
            </w:pict>
          </mc:Fallback>
        </mc:AlternateContent>
      </w:r>
      <w:r>
        <w:rPr>
          <w:rFonts w:ascii="宋体" w:hAnsi="宋体"/>
        </w:rPr>
        <mc:AlternateContent>
          <mc:Choice Requires="wps">
            <w:drawing>
              <wp:anchor distT="0" distB="0" distL="114300" distR="114300" simplePos="0" relativeHeight="251712512" behindDoc="0" locked="0" layoutInCell="1" allowOverlap="1">
                <wp:simplePos x="0" y="0"/>
                <wp:positionH relativeFrom="column">
                  <wp:posOffset>3457575</wp:posOffset>
                </wp:positionH>
                <wp:positionV relativeFrom="paragraph">
                  <wp:posOffset>2590800</wp:posOffset>
                </wp:positionV>
                <wp:extent cx="0" cy="1313180"/>
                <wp:effectExtent l="38100" t="0" r="38100" b="1270"/>
                <wp:wrapNone/>
                <wp:docPr id="60" name="直接箭头连接符 13"/>
                <wp:cNvGraphicFramePr/>
                <a:graphic xmlns:a="http://schemas.openxmlformats.org/drawingml/2006/main">
                  <a:graphicData uri="http://schemas.microsoft.com/office/word/2010/wordprocessingShape">
                    <wps:wsp>
                      <wps:cNvCnPr/>
                      <wps:spPr>
                        <a:xfrm flipV="1">
                          <a:off x="0" y="0"/>
                          <a:ext cx="0" cy="1313180"/>
                        </a:xfrm>
                        <a:prstGeom prst="straightConnector1">
                          <a:avLst/>
                        </a:prstGeom>
                        <a:ln w="9525" cap="flat" cmpd="sng">
                          <a:solidFill>
                            <a:srgbClr val="000000"/>
                          </a:solidFill>
                          <a:prstDash val="dash"/>
                          <a:headEnd type="none" w="med" len="med"/>
                          <a:tailEnd type="triangle" w="med" len="med"/>
                        </a:ln>
                      </wps:spPr>
                      <wps:bodyPr/>
                    </wps:wsp>
                  </a:graphicData>
                </a:graphic>
              </wp:anchor>
            </w:drawing>
          </mc:Choice>
          <mc:Fallback>
            <w:pict>
              <v:shape id="直接箭头连接符 13" o:spid="_x0000_s1026" o:spt="32" type="#_x0000_t32" style="position:absolute;left:0pt;flip:y;margin-left:272.25pt;margin-top:204pt;height:103.4pt;width:0pt;z-index:251712512;mso-width-relative:page;mso-height-relative:page;" filled="f" stroked="t" coordsize="21600,21600" o:gfxdata="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wpPfS1QAAAAsBAAAPAAAAAAAAAAEAIAAAACIAAABkcnMvZG93bnJldi54bWxQSwECFAAUAAAA&#10;CACHTuJA/uf64PEBAACtAwAADgAAAAAAAAABACAAAAAkAQAAZHJzL2Uyb0RvYy54bWxQSwUGAAAA&#10;AAYABgBZAQAAhwUAAAAA&#10;">
                <v:fill on="f" focussize="0,0"/>
                <v:stroke color="#000000" joinstyle="round" dashstyle="dash" end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sz w:val="44"/>
          <w:szCs w:val="44"/>
        </w:rPr>
      </w:pPr>
      <w:r>
        <w:rPr>
          <w:rFonts w:ascii="宋体" w:hAnsi="宋体"/>
        </w:rPr>
        <mc:AlternateContent>
          <mc:Choice Requires="wps">
            <w:drawing>
              <wp:anchor distT="0" distB="0" distL="114300" distR="114300" simplePos="0" relativeHeight="251702272" behindDoc="0" locked="0" layoutInCell="1" allowOverlap="1">
                <wp:simplePos x="0" y="0"/>
                <wp:positionH relativeFrom="column">
                  <wp:posOffset>1658620</wp:posOffset>
                </wp:positionH>
                <wp:positionV relativeFrom="paragraph">
                  <wp:posOffset>220345</wp:posOffset>
                </wp:positionV>
                <wp:extent cx="0" cy="1628775"/>
                <wp:effectExtent l="38100" t="0" r="38100" b="9525"/>
                <wp:wrapNone/>
                <wp:docPr id="61" name="直接箭头连接符 3"/>
                <wp:cNvGraphicFramePr/>
                <a:graphic xmlns:a="http://schemas.openxmlformats.org/drawingml/2006/main">
                  <a:graphicData uri="http://schemas.microsoft.com/office/word/2010/wordprocessingShape">
                    <wps:wsp>
                      <wps:cNvCnPr/>
                      <wps:spPr>
                        <a:xfrm>
                          <a:off x="0" y="0"/>
                          <a:ext cx="0" cy="16287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直接箭头连接符 3" o:spid="_x0000_s1026" o:spt="32" type="#_x0000_t32" style="position:absolute;left:0pt;margin-left:130.6pt;margin-top:17.35pt;height:128.25pt;width:0pt;z-index:251702272;mso-width-relative:page;mso-height-relative:page;" filled="f" stroked="t" coordsize="21600,21600" o:gfxdata="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2bB2vY&#10;AAAACgEAAA8AAAAAAAAAAQAgAAAAIgAAAGRycy9kb3ducmV2LnhtbFBLAQIUABQAAAAIAIdO4kB5&#10;WnhA5wEAAKMDAAAOAAAAAAAAAAEAIAAAACcBAABkcnMvZTJvRG9jLnhtbFBLBQYAAAAABgAGAFkB&#10;AACABQAAAAA=&#10;">
                <v:fill on="f" focussize="0,0"/>
                <v:stroke color="#000000" joinstyle="round" endarrow="block"/>
                <v:imagedata o:title=""/>
                <o:lock v:ext="edit" aspectratio="f"/>
              </v:shape>
            </w:pict>
          </mc:Fallback>
        </mc:AlternateContent>
      </w:r>
      <w:r>
        <w:rPr>
          <w:rFonts w:ascii="宋体" w:hAnsi="宋体"/>
        </w:rPr>
        <mc:AlternateContent>
          <mc:Choice Requires="wps">
            <w:drawing>
              <wp:anchor distT="0" distB="0" distL="114300" distR="114300" simplePos="0" relativeHeight="251711488" behindDoc="0" locked="0" layoutInCell="1" allowOverlap="1">
                <wp:simplePos x="0" y="0"/>
                <wp:positionH relativeFrom="column">
                  <wp:posOffset>3430270</wp:posOffset>
                </wp:positionH>
                <wp:positionV relativeFrom="paragraph">
                  <wp:posOffset>172720</wp:posOffset>
                </wp:positionV>
                <wp:extent cx="0" cy="1581150"/>
                <wp:effectExtent l="38100" t="0" r="38100" b="0"/>
                <wp:wrapNone/>
                <wp:docPr id="46" name="直接箭头连接符 12"/>
                <wp:cNvGraphicFramePr/>
                <a:graphic xmlns:a="http://schemas.openxmlformats.org/drawingml/2006/main">
                  <a:graphicData uri="http://schemas.microsoft.com/office/word/2010/wordprocessingShape">
                    <wps:wsp>
                      <wps:cNvCnPr/>
                      <wps:spPr>
                        <a:xfrm>
                          <a:off x="0" y="0"/>
                          <a:ext cx="0" cy="1581150"/>
                        </a:xfrm>
                        <a:prstGeom prst="straightConnector1">
                          <a:avLst/>
                        </a:prstGeom>
                        <a:ln w="9525" cap="flat" cmpd="sng">
                          <a:solidFill>
                            <a:srgbClr val="000000"/>
                          </a:solidFill>
                          <a:prstDash val="dash"/>
                          <a:headEnd type="none" w="med" len="med"/>
                          <a:tailEnd type="triangle" w="med" len="med"/>
                        </a:ln>
                      </wps:spPr>
                      <wps:bodyPr/>
                    </wps:wsp>
                  </a:graphicData>
                </a:graphic>
              </wp:anchor>
            </w:drawing>
          </mc:Choice>
          <mc:Fallback>
            <w:pict>
              <v:shape id="直接箭头连接符 12" o:spid="_x0000_s1026" o:spt="32" type="#_x0000_t32" style="position:absolute;left:0pt;margin-left:270.1pt;margin-top:13.6pt;height:124.5pt;width:0pt;z-index:251711488;mso-width-relative:page;mso-height-relative:page;" filled="f" stroked="t" coordsize="21600,21600" o:gfxdata="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17uQ39QA&#10;AAAKAQAADwAAAAAAAAABACAAAAAiAAAAZHJzL2Rvd25yZXYueG1sUEsBAhQAFAAAAAgAh07iQKwH&#10;iFrqAQAAowMAAA4AAAAAAAAAAQAgAAAAIwEAAGRycy9lMm9Eb2MueG1sUEsFBgAAAAAGAAYAWQEA&#10;AH8FAAAAAA==&#10;">
                <v:fill on="f" focussize="0,0"/>
                <v:stroke color="#000000" joinstyle="round" dashstyle="dash" endarrow="block"/>
                <v:imagedata o:title=""/>
                <o:lock v:ext="edit" aspectratio="f"/>
              </v:shape>
            </w:pict>
          </mc:Fallback>
        </mc:AlternateContent>
      </w:r>
      <w:r>
        <w:rPr>
          <w:rFonts w:ascii="宋体" w:hAnsi="宋体"/>
        </w:rPr>
        <mc:AlternateContent>
          <mc:Choice Requires="wps">
            <w:drawing>
              <wp:anchor distT="0" distB="0" distL="114300" distR="114300" simplePos="0" relativeHeight="251701248" behindDoc="0" locked="0" layoutInCell="1" allowOverlap="1">
                <wp:simplePos x="0" y="0"/>
                <wp:positionH relativeFrom="column">
                  <wp:posOffset>1791970</wp:posOffset>
                </wp:positionH>
                <wp:positionV relativeFrom="paragraph">
                  <wp:posOffset>220345</wp:posOffset>
                </wp:positionV>
                <wp:extent cx="323850" cy="1628775"/>
                <wp:effectExtent l="0" t="0" r="0" b="9525"/>
                <wp:wrapNone/>
                <wp:docPr id="62" name="文本框 4"/>
                <wp:cNvGraphicFramePr/>
                <a:graphic xmlns:a="http://schemas.openxmlformats.org/drawingml/2006/main">
                  <a:graphicData uri="http://schemas.microsoft.com/office/word/2010/wordprocessingShape">
                    <wps:wsp>
                      <wps:cNvSpPr txBox="1"/>
                      <wps:spPr>
                        <a:xfrm>
                          <a:off x="0" y="0"/>
                          <a:ext cx="323850" cy="1628775"/>
                        </a:xfrm>
                        <a:prstGeom prst="rect">
                          <a:avLst/>
                        </a:prstGeom>
                        <a:solidFill>
                          <a:srgbClr val="FFFFFF"/>
                        </a:solidFill>
                        <a:ln w="9525">
                          <a:noFill/>
                        </a:ln>
                      </wps:spPr>
                      <wps:txbx>
                        <w:txbxContent>
                          <w:p>
                            <w:pPr>
                              <w:rPr>
                                <w:b/>
                              </w:rPr>
                            </w:pPr>
                            <w:r>
                              <w:rPr>
                                <w:rFonts w:hint="eastAsia"/>
                                <w:b/>
                              </w:rPr>
                              <w:t>康复需求初步评估</w:t>
                            </w:r>
                          </w:p>
                        </w:txbxContent>
                      </wps:txbx>
                      <wps:bodyPr upright="1"/>
                    </wps:wsp>
                  </a:graphicData>
                </a:graphic>
              </wp:anchor>
            </w:drawing>
          </mc:Choice>
          <mc:Fallback>
            <w:pict>
              <v:shape id="文本框 4" o:spid="_x0000_s1026" o:spt="202" type="#_x0000_t202" style="position:absolute;left:0pt;margin-left:141.1pt;margin-top:17.35pt;height:128.25pt;width:25.5pt;z-index:251701248;mso-width-relative:page;mso-height-relative:page;" fillcolor="#FFFFFF" filled="t" stroked="f" coordsize="21600,21600" o:gfxdata="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Pf4PfzY&#10;AAAACgEAAA8AAAAAAAAAAQAgAAAAIgAAAGRycy9kb3ducmV2LnhtbFBLAQIUABQAAAAIAIdO4kA9&#10;2TZPrgEAADMDAAAOAAAAAAAAAAEAIAAAACcBAABkcnMvZTJvRG9jLnhtbFBLBQYAAAAABgAGAFkB&#10;AABHBQAAAAA=&#10;">
                <v:fill on="t" focussize="0,0"/>
                <v:stroke on="f"/>
                <v:imagedata o:title=""/>
                <o:lock v:ext="edit" aspectratio="f"/>
                <v:textbox>
                  <w:txbxContent>
                    <w:p>
                      <w:pPr>
                        <w:rPr>
                          <w:b/>
                        </w:rPr>
                      </w:pPr>
                      <w:r>
                        <w:rPr>
                          <w:rFonts w:hint="eastAsia"/>
                          <w:b/>
                        </w:rPr>
                        <w:t>康复需求初步评估</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sz w:val="44"/>
          <w:szCs w:val="44"/>
        </w:rPr>
      </w:pP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sz w:val="44"/>
          <w:szCs w:val="44"/>
        </w:rPr>
      </w:pP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sz w:val="44"/>
          <w:szCs w:val="44"/>
        </w:rPr>
      </w:pP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sz w:val="44"/>
          <w:szCs w:val="44"/>
        </w:rPr>
      </w:pPr>
      <w:r>
        <w:rPr>
          <w:rFonts w:ascii="宋体" w:hAnsi="宋体"/>
        </w:rPr>
        <mc:AlternateContent>
          <mc:Choice Requires="wps">
            <w:drawing>
              <wp:anchor distT="0" distB="0" distL="114300" distR="114300" simplePos="0" relativeHeight="251716608" behindDoc="0" locked="0" layoutInCell="1" allowOverlap="1">
                <wp:simplePos x="0" y="0"/>
                <wp:positionH relativeFrom="column">
                  <wp:posOffset>-123825</wp:posOffset>
                </wp:positionH>
                <wp:positionV relativeFrom="paragraph">
                  <wp:posOffset>345440</wp:posOffset>
                </wp:positionV>
                <wp:extent cx="932815" cy="495300"/>
                <wp:effectExtent l="4445" t="5080" r="15240" b="13970"/>
                <wp:wrapNone/>
                <wp:docPr id="41" name="流程图: 过程 18"/>
                <wp:cNvGraphicFramePr/>
                <a:graphic xmlns:a="http://schemas.openxmlformats.org/drawingml/2006/main">
                  <a:graphicData uri="http://schemas.microsoft.com/office/word/2010/wordprocessingShape">
                    <wps:wsp>
                      <wps:cNvSpPr/>
                      <wps:spPr>
                        <a:xfrm>
                          <a:off x="0" y="0"/>
                          <a:ext cx="932815" cy="4953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b/>
                              </w:rPr>
                            </w:pPr>
                            <w:r>
                              <w:rPr>
                                <w:rFonts w:hint="eastAsia"/>
                                <w:b/>
                              </w:rPr>
                              <w:t>残疾人持卡返</w:t>
                            </w:r>
                            <w:r>
                              <w:rPr>
                                <w:b/>
                              </w:rPr>
                              <w:t xml:space="preserve">  </w:t>
                            </w:r>
                            <w:r>
                              <w:rPr>
                                <w:rFonts w:hint="eastAsia"/>
                                <w:b/>
                              </w:rPr>
                              <w:t>回</w:t>
                            </w:r>
                          </w:p>
                        </w:txbxContent>
                      </wps:txbx>
                      <wps:bodyPr upright="1"/>
                    </wps:wsp>
                  </a:graphicData>
                </a:graphic>
              </wp:anchor>
            </w:drawing>
          </mc:Choice>
          <mc:Fallback>
            <w:pict>
              <v:shape id="流程图: 过程 18" o:spid="_x0000_s1026" o:spt="109" type="#_x0000_t109" style="position:absolute;left:0pt;margin-left:-9.75pt;margin-top:27.2pt;height:39pt;width:73.45pt;z-index:251716608;mso-width-relative:page;mso-height-relative:page;" fillcolor="#FFFFFF" filled="t" stroked="t" coordsize="21600,21600" o:gfxdata="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4Tbz4NkAAAAKAQAADwAAAAAAAAABACAAAAAiAAAAZHJzL2Rv&#10;d25yZXYueG1sUEsBAhQAFAAAAAgAh07iQKo+XSYAAgAA8wMAAA4AAAAAAAAAAQAgAAAAKAEAAGRy&#10;cy9lMm9Eb2MueG1sUEsFBgAAAAAGAAYAWQEAAJoFAAAAAA==&#10;">
                <v:fill on="t" focussize="0,0"/>
                <v:stroke color="#000000" joinstyle="miter"/>
                <v:imagedata o:title=""/>
                <o:lock v:ext="edit" aspectratio="f"/>
                <v:textbox>
                  <w:txbxContent>
                    <w:p>
                      <w:pPr>
                        <w:jc w:val="center"/>
                        <w:rPr>
                          <w:b/>
                        </w:rPr>
                      </w:pPr>
                      <w:r>
                        <w:rPr>
                          <w:rFonts w:hint="eastAsia"/>
                          <w:b/>
                        </w:rPr>
                        <w:t>残疾人持卡返</w:t>
                      </w:r>
                      <w:r>
                        <w:rPr>
                          <w:b/>
                        </w:rPr>
                        <w:t xml:space="preserve">  </w:t>
                      </w:r>
                      <w:r>
                        <w:rPr>
                          <w:rFonts w:hint="eastAsia"/>
                          <w:b/>
                        </w:rPr>
                        <w:t>回</w:t>
                      </w:r>
                    </w:p>
                  </w:txbxContent>
                </v:textbox>
              </v:shape>
            </w:pict>
          </mc:Fallback>
        </mc:AlternateContent>
      </w:r>
      <w:r>
        <w:rPr>
          <w:rFonts w:ascii="宋体" w:hAnsi="宋体"/>
        </w:rPr>
        <mc:AlternateContent>
          <mc:Choice Requires="wps">
            <w:drawing>
              <wp:anchor distT="0" distB="0" distL="114300" distR="114300" simplePos="0" relativeHeight="251696128" behindDoc="0" locked="0" layoutInCell="1" allowOverlap="1">
                <wp:simplePos x="0" y="0"/>
                <wp:positionH relativeFrom="column">
                  <wp:posOffset>1038225</wp:posOffset>
                </wp:positionH>
                <wp:positionV relativeFrom="paragraph">
                  <wp:posOffset>262890</wp:posOffset>
                </wp:positionV>
                <wp:extent cx="1256665" cy="495300"/>
                <wp:effectExtent l="4445" t="4445" r="15240" b="14605"/>
                <wp:wrapNone/>
                <wp:docPr id="50" name="流程图: 过程 15"/>
                <wp:cNvGraphicFramePr/>
                <a:graphic xmlns:a="http://schemas.openxmlformats.org/drawingml/2006/main">
                  <a:graphicData uri="http://schemas.microsoft.com/office/word/2010/wordprocessingShape">
                    <wps:wsp>
                      <wps:cNvSpPr/>
                      <wps:spPr>
                        <a:xfrm>
                          <a:off x="0" y="0"/>
                          <a:ext cx="1256665" cy="4953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b/>
                              </w:rPr>
                            </w:pPr>
                            <w:r>
                              <w:rPr>
                                <w:rFonts w:hint="eastAsia"/>
                                <w:b/>
                              </w:rPr>
                              <w:t>有康复需求的</w:t>
                            </w:r>
                            <w:r>
                              <w:rPr>
                                <w:b/>
                              </w:rPr>
                              <w:t xml:space="preserve">  </w:t>
                            </w:r>
                            <w:r>
                              <w:rPr>
                                <w:rFonts w:hint="eastAsia"/>
                                <w:b/>
                              </w:rPr>
                              <w:t>残疾人</w:t>
                            </w:r>
                          </w:p>
                        </w:txbxContent>
                      </wps:txbx>
                      <wps:bodyPr upright="1"/>
                    </wps:wsp>
                  </a:graphicData>
                </a:graphic>
              </wp:anchor>
            </w:drawing>
          </mc:Choice>
          <mc:Fallback>
            <w:pict>
              <v:shape id="流程图: 过程 15" o:spid="_x0000_s1026" o:spt="109" type="#_x0000_t109" style="position:absolute;left:0pt;margin-left:81.75pt;margin-top:20.7pt;height:39pt;width:98.95pt;z-index:251696128;mso-width-relative:page;mso-height-relative:page;" fillcolor="#FFFFFF" filled="t" stroked="t" coordsize="21600,21600" o:gfxdata="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rpPwzZAAAACgEAAA8AAAAAAAAAAQAgAAAAIgAAAGRycy9k&#10;b3ducmV2LnhtbFBLAQIUABQAAAAIAIdO4kD3N77YAQIAAPQDAAAOAAAAAAAAAAEAIAAAACgBAABk&#10;cnMvZTJvRG9jLnhtbFBLBQYAAAAABgAGAFkBAACbBQAAAAA=&#10;">
                <v:fill on="t" focussize="0,0"/>
                <v:stroke color="#000000" joinstyle="miter"/>
                <v:imagedata o:title=""/>
                <o:lock v:ext="edit" aspectratio="f"/>
                <v:textbox>
                  <w:txbxContent>
                    <w:p>
                      <w:pPr>
                        <w:rPr>
                          <w:b/>
                        </w:rPr>
                      </w:pPr>
                      <w:r>
                        <w:rPr>
                          <w:rFonts w:hint="eastAsia"/>
                          <w:b/>
                        </w:rPr>
                        <w:t>有康复需求的</w:t>
                      </w:r>
                      <w:r>
                        <w:rPr>
                          <w:b/>
                        </w:rPr>
                        <w:t xml:space="preserve">  </w:t>
                      </w:r>
                      <w:r>
                        <w:rPr>
                          <w:rFonts w:hint="eastAsia"/>
                          <w:b/>
                        </w:rPr>
                        <w:t>残疾人</w:t>
                      </w:r>
                    </w:p>
                  </w:txbxContent>
                </v:textbox>
              </v:shape>
            </w:pict>
          </mc:Fallback>
        </mc:AlternateContent>
      </w:r>
      <w:r>
        <w:rPr>
          <w:rFonts w:ascii="宋体" w:hAnsi="宋体"/>
        </w:rPr>
        <mc:AlternateContent>
          <mc:Choice Requires="wps">
            <w:drawing>
              <wp:anchor distT="0" distB="0" distL="114300" distR="114300" simplePos="0" relativeHeight="251713536" behindDoc="0" locked="0" layoutInCell="1" allowOverlap="1">
                <wp:simplePos x="0" y="0"/>
                <wp:positionH relativeFrom="column">
                  <wp:posOffset>4396740</wp:posOffset>
                </wp:positionH>
                <wp:positionV relativeFrom="paragraph">
                  <wp:posOffset>169545</wp:posOffset>
                </wp:positionV>
                <wp:extent cx="808355" cy="701675"/>
                <wp:effectExtent l="4445" t="4445" r="6350" b="17780"/>
                <wp:wrapNone/>
                <wp:docPr id="48" name="流程图: 过程 31"/>
                <wp:cNvGraphicFramePr/>
                <a:graphic xmlns:a="http://schemas.openxmlformats.org/drawingml/2006/main">
                  <a:graphicData uri="http://schemas.microsoft.com/office/word/2010/wordprocessingShape">
                    <wps:wsp>
                      <wps:cNvSpPr/>
                      <wps:spPr>
                        <a:xfrm>
                          <a:off x="0" y="0"/>
                          <a:ext cx="808355" cy="70167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b/>
                              </w:rPr>
                            </w:pPr>
                            <w:r>
                              <w:rPr>
                                <w:rFonts w:hint="eastAsia"/>
                                <w:b/>
                              </w:rPr>
                              <w:t>残疾人精准康复服务数据库</w:t>
                            </w:r>
                          </w:p>
                        </w:txbxContent>
                      </wps:txbx>
                      <wps:bodyPr upright="1"/>
                    </wps:wsp>
                  </a:graphicData>
                </a:graphic>
              </wp:anchor>
            </w:drawing>
          </mc:Choice>
          <mc:Fallback>
            <w:pict>
              <v:shape id="流程图: 过程 31" o:spid="_x0000_s1026" o:spt="109" type="#_x0000_t109" style="position:absolute;left:0pt;margin-left:346.2pt;margin-top:13.35pt;height:55.25pt;width:63.65pt;z-index:251713536;mso-width-relative:page;mso-height-relative:page;" fillcolor="#FFFFFF" filled="t" stroked="t" coordsize="21600,21600" o:gfxdata="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hRXoddkAAAAKAQAADwAAAAAAAAABACAAAAAiAAAAZHJzL2Rvd25y&#10;ZXYueG1sUEsBAhQAFAAAAAgAh07iQPbLJgb9AQAA8wMAAA4AAAAAAAAAAQAgAAAAKAEAAGRycy9l&#10;Mm9Eb2MueG1sUEsFBgAAAAAGAAYAWQEAAJcFAAAAAA==&#10;">
                <v:fill on="t" focussize="0,0"/>
                <v:stroke color="#000000" joinstyle="miter"/>
                <v:imagedata o:title=""/>
                <o:lock v:ext="edit" aspectratio="f"/>
                <v:textbox>
                  <w:txbxContent>
                    <w:p>
                      <w:pPr>
                        <w:rPr>
                          <w:b/>
                        </w:rPr>
                      </w:pPr>
                      <w:r>
                        <w:rPr>
                          <w:rFonts w:hint="eastAsia"/>
                          <w:b/>
                        </w:rPr>
                        <w:t>残疾人精准康复服务数据库</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sz w:val="44"/>
          <w:szCs w:val="44"/>
        </w:rPr>
      </w:pPr>
      <w:r>
        <w:rPr>
          <w:rFonts w:ascii="宋体" w:hAnsi="宋体"/>
        </w:rPr>
        <mc:AlternateContent>
          <mc:Choice Requires="wps">
            <w:drawing>
              <wp:anchor distT="0" distB="0" distL="114300" distR="114300" simplePos="0" relativeHeight="251724800" behindDoc="0" locked="0" layoutInCell="1" allowOverlap="1">
                <wp:simplePos x="0" y="0"/>
                <wp:positionH relativeFrom="column">
                  <wp:posOffset>4239895</wp:posOffset>
                </wp:positionH>
                <wp:positionV relativeFrom="paragraph">
                  <wp:posOffset>163195</wp:posOffset>
                </wp:positionV>
                <wp:extent cx="635" cy="2343150"/>
                <wp:effectExtent l="4445" t="0" r="13970" b="0"/>
                <wp:wrapNone/>
                <wp:docPr id="42" name="直接箭头连接符 28"/>
                <wp:cNvGraphicFramePr/>
                <a:graphic xmlns:a="http://schemas.openxmlformats.org/drawingml/2006/main">
                  <a:graphicData uri="http://schemas.microsoft.com/office/word/2010/wordprocessingShape">
                    <wps:wsp>
                      <wps:cNvCnPr/>
                      <wps:spPr>
                        <a:xfrm>
                          <a:off x="0" y="0"/>
                          <a:ext cx="635" cy="23431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28" o:spid="_x0000_s1026" o:spt="32" type="#_x0000_t32" style="position:absolute;left:0pt;margin-left:333.85pt;margin-top:12.85pt;height:184.5pt;width:0.05pt;z-index:251724800;mso-width-relative:page;mso-height-relative:page;" filled="f" stroked="t" coordsize="21600,21600" o:gfxdata="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WnPl1&#10;2QAAAAoBAAAPAAAAAAAAAAEAIAAAACIAAABkcnMvZG93bnJldi54bWxQSwECFAAUAAAACACHTuJA&#10;pjcYu+cBAACiAwAADgAAAAAAAAABACAAAAAoAQAAZHJzL2Uyb0RvYy54bWxQSwUGAAAAAAYABgBZ&#10;AQAAgQUAAAAA&#10;">
                <v:fill on="f" focussize="0,0"/>
                <v:stroke color="#000000" joinstyle="round"/>
                <v:imagedata o:title=""/>
                <o:lock v:ext="edit" aspectratio="f"/>
              </v:shape>
            </w:pict>
          </mc:Fallback>
        </mc:AlternateContent>
      </w:r>
      <w:r>
        <w:rPr>
          <w:rFonts w:ascii="宋体" w:hAnsi="宋体"/>
        </w:rPr>
        <mc:AlternateContent>
          <mc:Choice Requires="wps">
            <w:drawing>
              <wp:anchor distT="0" distB="0" distL="114300" distR="114300" simplePos="0" relativeHeight="251704320" behindDoc="0" locked="0" layoutInCell="1" allowOverlap="1">
                <wp:simplePos x="0" y="0"/>
                <wp:positionH relativeFrom="column">
                  <wp:posOffset>1715770</wp:posOffset>
                </wp:positionH>
                <wp:positionV relativeFrom="paragraph">
                  <wp:posOffset>363220</wp:posOffset>
                </wp:positionV>
                <wp:extent cx="0" cy="1514475"/>
                <wp:effectExtent l="38100" t="0" r="38100" b="9525"/>
                <wp:wrapNone/>
                <wp:docPr id="56" name="直接箭头连接符 7"/>
                <wp:cNvGraphicFramePr/>
                <a:graphic xmlns:a="http://schemas.openxmlformats.org/drawingml/2006/main">
                  <a:graphicData uri="http://schemas.microsoft.com/office/word/2010/wordprocessingShape">
                    <wps:wsp>
                      <wps:cNvCnPr/>
                      <wps:spPr>
                        <a:xfrm>
                          <a:off x="0" y="0"/>
                          <a:ext cx="0" cy="15144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直接箭头连接符 7" o:spid="_x0000_s1026" o:spt="32" type="#_x0000_t32" style="position:absolute;left:0pt;margin-left:135.1pt;margin-top:28.6pt;height:119.25pt;width:0pt;z-index:251704320;mso-width-relative:page;mso-height-relative:page;" filled="f" stroked="t" coordsize="21600,21600" o:gfxdata="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tCm7&#10;jdkAAAAKAQAADwAAAAAAAAABACAAAAAiAAAAZHJzL2Rvd25yZXYueG1sUEsBAhQAFAAAAAgAh07i&#10;QDLtd+HoAQAAowMAAA4AAAAAAAAAAQAgAAAAKAEAAGRycy9lMm9Eb2MueG1sUEsFBgAAAAAGAAYA&#10;WQEAAIIFAAAAAA==&#10;">
                <v:fill on="f" focussize="0,0"/>
                <v:stroke color="#000000" joinstyle="round" end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sz w:val="44"/>
          <w:szCs w:val="44"/>
        </w:rPr>
      </w:pPr>
      <w:r>
        <w:rPr>
          <w:rFonts w:ascii="宋体" w:hAnsi="宋体"/>
        </w:rPr>
        <mc:AlternateContent>
          <mc:Choice Requires="wps">
            <w:drawing>
              <wp:anchor distT="0" distB="0" distL="114300" distR="114300" simplePos="0" relativeHeight="251703296" behindDoc="0" locked="0" layoutInCell="1" allowOverlap="1">
                <wp:simplePos x="0" y="0"/>
                <wp:positionH relativeFrom="column">
                  <wp:posOffset>1811020</wp:posOffset>
                </wp:positionH>
                <wp:positionV relativeFrom="paragraph">
                  <wp:posOffset>14605</wp:posOffset>
                </wp:positionV>
                <wp:extent cx="323850" cy="1266825"/>
                <wp:effectExtent l="0" t="0" r="0" b="9525"/>
                <wp:wrapNone/>
                <wp:docPr id="49" name="文本框 5"/>
                <wp:cNvGraphicFramePr/>
                <a:graphic xmlns:a="http://schemas.openxmlformats.org/drawingml/2006/main">
                  <a:graphicData uri="http://schemas.microsoft.com/office/word/2010/wordprocessingShape">
                    <wps:wsp>
                      <wps:cNvSpPr txBox="1"/>
                      <wps:spPr>
                        <a:xfrm>
                          <a:off x="0" y="0"/>
                          <a:ext cx="323850" cy="1266825"/>
                        </a:xfrm>
                        <a:prstGeom prst="rect">
                          <a:avLst/>
                        </a:prstGeom>
                        <a:solidFill>
                          <a:srgbClr val="FFFFFF"/>
                        </a:solidFill>
                        <a:ln w="9525">
                          <a:noFill/>
                        </a:ln>
                      </wps:spPr>
                      <wps:txbx>
                        <w:txbxContent>
                          <w:p>
                            <w:pPr>
                              <w:rPr>
                                <w:b/>
                              </w:rPr>
                            </w:pPr>
                            <w:r>
                              <w:rPr>
                                <w:rFonts w:hint="eastAsia"/>
                                <w:b/>
                              </w:rPr>
                              <w:t>康复服务手册</w:t>
                            </w:r>
                          </w:p>
                        </w:txbxContent>
                      </wps:txbx>
                      <wps:bodyPr upright="1"/>
                    </wps:wsp>
                  </a:graphicData>
                </a:graphic>
              </wp:anchor>
            </w:drawing>
          </mc:Choice>
          <mc:Fallback>
            <w:pict>
              <v:shape id="文本框 5" o:spid="_x0000_s1026" o:spt="202" type="#_x0000_t202" style="position:absolute;left:0pt;margin-left:142.6pt;margin-top:1.15pt;height:99.75pt;width:25.5pt;z-index:251703296;mso-width-relative:page;mso-height-relative:page;" fillcolor="#FFFFFF" filled="t" stroked="f" coordsize="21600,21600" o:gfxdata="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JvaiPPW&#10;AAAACQEAAA8AAAAAAAAAAQAgAAAAIgAAAGRycy9kb3ducmV2LnhtbFBLAQIUABQAAAAIAIdO4kB7&#10;JDA2sAEAADMDAAAOAAAAAAAAAAEAIAAAACUBAABkcnMvZTJvRG9jLnhtbFBLBQYAAAAABgAGAFkB&#10;AABHBQAAAAA=&#10;">
                <v:fill on="t" focussize="0,0"/>
                <v:stroke on="f"/>
                <v:imagedata o:title=""/>
                <o:lock v:ext="edit" aspectratio="f"/>
                <v:textbox>
                  <w:txbxContent>
                    <w:p>
                      <w:pPr>
                        <w:rPr>
                          <w:b/>
                        </w:rPr>
                      </w:pPr>
                      <w:r>
                        <w:rPr>
                          <w:rFonts w:hint="eastAsia"/>
                          <w:b/>
                        </w:rPr>
                        <w:t>康复服务手册</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sz w:val="44"/>
          <w:szCs w:val="44"/>
        </w:rPr>
      </w:pP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sz w:val="44"/>
          <w:szCs w:val="44"/>
        </w:rPr>
      </w:pPr>
      <w:r>
        <w:rPr>
          <w:rFonts w:ascii="宋体" w:hAnsi="宋体"/>
        </w:rPr>
        <mc:AlternateContent>
          <mc:Choice Requires="wps">
            <w:drawing>
              <wp:anchor distT="0" distB="0" distL="114300" distR="114300" simplePos="0" relativeHeight="251705344" behindDoc="0" locked="0" layoutInCell="1" allowOverlap="1">
                <wp:simplePos x="0" y="0"/>
                <wp:positionH relativeFrom="column">
                  <wp:posOffset>-704215</wp:posOffset>
                </wp:positionH>
                <wp:positionV relativeFrom="paragraph">
                  <wp:posOffset>270510</wp:posOffset>
                </wp:positionV>
                <wp:extent cx="2049145" cy="29210"/>
                <wp:effectExtent l="38100" t="0" r="8890" b="8255"/>
                <wp:wrapNone/>
                <wp:docPr id="51" name="曲线连接符 17"/>
                <wp:cNvGraphicFramePr/>
                <a:graphic xmlns:a="http://schemas.openxmlformats.org/drawingml/2006/main">
                  <a:graphicData uri="http://schemas.microsoft.com/office/word/2010/wordprocessingShape">
                    <wps:wsp>
                      <wps:cNvCnPr/>
                      <wps:spPr>
                        <a:xfrm rot="-5400000" flipV="1">
                          <a:off x="0" y="0"/>
                          <a:ext cx="2049145" cy="29210"/>
                        </a:xfrm>
                        <a:prstGeom prst="curvedConnector3">
                          <a:avLst>
                            <a:gd name="adj1" fmla="val 50000"/>
                          </a:avLst>
                        </a:prstGeom>
                        <a:ln w="9525" cap="flat" cmpd="sng">
                          <a:solidFill>
                            <a:srgbClr val="000000"/>
                          </a:solidFill>
                          <a:prstDash val="dash"/>
                          <a:headEnd type="none" w="med" len="med"/>
                          <a:tailEnd type="triangle" w="med" len="med"/>
                        </a:ln>
                      </wps:spPr>
                      <wps:bodyPr/>
                    </wps:wsp>
                  </a:graphicData>
                </a:graphic>
              </wp:anchor>
            </w:drawing>
          </mc:Choice>
          <mc:Fallback>
            <w:pict>
              <v:shape id="曲线连接符 17" o:spid="_x0000_s1026" o:spt="38" type="#_x0000_t38" style="position:absolute;left:0pt;flip:y;margin-left:-55.45pt;margin-top:21.3pt;height:2.3pt;width:161.35pt;rotation:5898240f;z-index:251705344;mso-width-relative:page;mso-height-relative:page;" filled="f" stroked="t" coordsize="21600,21600" o:gfxdata="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n4K9y1gAAAAoBAAAPAAAAAAAAAAEA&#10;IAAAACIAAABkcnMvZG93bnJldi54bWxQSwECFAAUAAAACACHTuJAI2eFbBECAADlAwAADgAAAAAA&#10;AAABACAAAAAlAQAAZHJzL2Uyb0RvYy54bWxQSwUGAAAAAAYABgBZAQAAqAUAAAAA&#10;" adj="10800">
                <v:fill on="f" focussize="0,0"/>
                <v:stroke color="#000000" joinstyle="round" dashstyle="dash" end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sz w:val="44"/>
          <w:szCs w:val="44"/>
        </w:rPr>
      </w:pPr>
      <w:r>
        <w:rPr>
          <w:rFonts w:ascii="宋体" w:hAnsi="宋体"/>
        </w:rPr>
        <mc:AlternateContent>
          <mc:Choice Requires="wps">
            <w:drawing>
              <wp:anchor distT="0" distB="0" distL="114300" distR="114300" simplePos="0" relativeHeight="251699200" behindDoc="0" locked="0" layoutInCell="1" allowOverlap="1">
                <wp:simplePos x="0" y="0"/>
                <wp:positionH relativeFrom="column">
                  <wp:posOffset>1162685</wp:posOffset>
                </wp:positionH>
                <wp:positionV relativeFrom="paragraph">
                  <wp:posOffset>292735</wp:posOffset>
                </wp:positionV>
                <wp:extent cx="1114425" cy="323850"/>
                <wp:effectExtent l="4445" t="5080" r="5080" b="13970"/>
                <wp:wrapNone/>
                <wp:docPr id="52" name="流程图: 过程 6"/>
                <wp:cNvGraphicFramePr/>
                <a:graphic xmlns:a="http://schemas.openxmlformats.org/drawingml/2006/main">
                  <a:graphicData uri="http://schemas.microsoft.com/office/word/2010/wordprocessingShape">
                    <wps:wsp>
                      <wps:cNvSpPr/>
                      <wps:spPr>
                        <a:xfrm>
                          <a:off x="0" y="0"/>
                          <a:ext cx="1114425" cy="32385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b/>
                              </w:rPr>
                            </w:pPr>
                            <w:r>
                              <w:rPr>
                                <w:rFonts w:hint="eastAsia"/>
                                <w:b/>
                              </w:rPr>
                              <w:t>康复服务机构</w:t>
                            </w:r>
                          </w:p>
                        </w:txbxContent>
                      </wps:txbx>
                      <wps:bodyPr upright="1"/>
                    </wps:wsp>
                  </a:graphicData>
                </a:graphic>
              </wp:anchor>
            </w:drawing>
          </mc:Choice>
          <mc:Fallback>
            <w:pict>
              <v:shape id="流程图: 过程 6" o:spid="_x0000_s1026" o:spt="109" type="#_x0000_t109" style="position:absolute;left:0pt;margin-left:91.55pt;margin-top:23.05pt;height:25.5pt;width:87.75pt;z-index:251699200;mso-width-relative:page;mso-height-relative:page;" fillcolor="#FFFFFF" filled="t" stroked="t" coordsize="21600,21600" o:gfxdata="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3pNFNkAAAAJAQAADwAAAAAAAAABACAAAAAiAAAAZHJzL2Rv&#10;d25yZXYueG1sUEsBAhQAFAAAAAgAh07iQKM41X0AAgAA8wMAAA4AAAAAAAAAAQAgAAAAKAEAAGRy&#10;cy9lMm9Eb2MueG1sUEsFBgAAAAAGAAYAWQEAAJoFAAAAAA==&#10;">
                <v:fill on="t" focussize="0,0"/>
                <v:stroke color="#000000" joinstyle="miter"/>
                <v:imagedata o:title=""/>
                <o:lock v:ext="edit" aspectratio="f"/>
                <v:textbox>
                  <w:txbxContent>
                    <w:p>
                      <w:pPr>
                        <w:jc w:val="center"/>
                        <w:rPr>
                          <w:b/>
                        </w:rPr>
                      </w:pPr>
                      <w:r>
                        <w:rPr>
                          <w:rFonts w:hint="eastAsia"/>
                          <w:b/>
                        </w:rPr>
                        <w:t>康复服务机构</w:t>
                      </w:r>
                    </w:p>
                  </w:txbxContent>
                </v:textbox>
              </v:shape>
            </w:pict>
          </mc:Fallback>
        </mc:AlternateContent>
      </w:r>
      <w:r>
        <w:rPr>
          <w:rFonts w:ascii="宋体" w:hAnsi="宋体"/>
        </w:rPr>
        <mc:AlternateContent>
          <mc:Choice Requires="wps">
            <w:drawing>
              <wp:anchor distT="0" distB="0" distL="114300" distR="114300" simplePos="0" relativeHeight="251710464" behindDoc="0" locked="0" layoutInCell="1" allowOverlap="1">
                <wp:simplePos x="0" y="0"/>
                <wp:positionH relativeFrom="column">
                  <wp:posOffset>3086100</wp:posOffset>
                </wp:positionH>
                <wp:positionV relativeFrom="paragraph">
                  <wp:posOffset>174625</wp:posOffset>
                </wp:positionV>
                <wp:extent cx="809625" cy="466725"/>
                <wp:effectExtent l="4445" t="4445" r="5080" b="5080"/>
                <wp:wrapNone/>
                <wp:docPr id="54" name="流程图: 过程 11"/>
                <wp:cNvGraphicFramePr/>
                <a:graphic xmlns:a="http://schemas.openxmlformats.org/drawingml/2006/main">
                  <a:graphicData uri="http://schemas.microsoft.com/office/word/2010/wordprocessingShape">
                    <wps:wsp>
                      <wps:cNvSpPr/>
                      <wps:spPr>
                        <a:xfrm>
                          <a:off x="0" y="0"/>
                          <a:ext cx="809625" cy="46672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b/>
                              </w:rPr>
                            </w:pPr>
                            <w:r>
                              <w:rPr>
                                <w:rFonts w:hint="eastAsia"/>
                                <w:b/>
                              </w:rPr>
                              <w:t>服务信息汇总表</w:t>
                            </w:r>
                          </w:p>
                          <w:p/>
                        </w:txbxContent>
                      </wps:txbx>
                      <wps:bodyPr upright="1"/>
                    </wps:wsp>
                  </a:graphicData>
                </a:graphic>
              </wp:anchor>
            </w:drawing>
          </mc:Choice>
          <mc:Fallback>
            <w:pict>
              <v:shape id="流程图: 过程 11" o:spid="_x0000_s1026" o:spt="109" type="#_x0000_t109" style="position:absolute;left:0pt;margin-left:243pt;margin-top:13.75pt;height:36.75pt;width:63.75pt;z-index:251710464;mso-width-relative:page;mso-height-relative:page;" fillcolor="#FFFFFF" filled="t" stroked="t" coordsize="21600,21600" o:gfxdata="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CcSlG2QAAAAoBAAAPAAAAAAAAAAEAIAAAACIAAABkcnMvZG93bnJl&#10;di54bWxQSwECFAAUAAAACACHTuJA6B9DpvwBAADzAwAADgAAAAAAAAABACAAAAAoAQAAZHJzL2Uy&#10;b0RvYy54bWxQSwUGAAAAAAYABgBZAQAAlgUAAAAA&#10;">
                <v:fill on="t" focussize="0,0"/>
                <v:stroke color="#000000" joinstyle="miter"/>
                <v:imagedata o:title=""/>
                <o:lock v:ext="edit" aspectratio="f"/>
                <v:textbox>
                  <w:txbxContent>
                    <w:p>
                      <w:pPr>
                        <w:jc w:val="center"/>
                        <w:rPr>
                          <w:b/>
                        </w:rPr>
                      </w:pPr>
                      <w:r>
                        <w:rPr>
                          <w:rFonts w:hint="eastAsia"/>
                          <w:b/>
                        </w:rPr>
                        <w:t>服务信息汇总表</w:t>
                      </w:r>
                    </w:p>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sz w:val="44"/>
          <w:szCs w:val="44"/>
        </w:rPr>
      </w:pPr>
      <w:r>
        <w:rPr>
          <w:rFonts w:ascii="宋体" w:hAnsi="宋体"/>
        </w:rPr>
        <mc:AlternateContent>
          <mc:Choice Requires="wps">
            <w:drawing>
              <wp:anchor distT="0" distB="0" distL="114300" distR="114300" simplePos="0" relativeHeight="251709440" behindDoc="0" locked="0" layoutInCell="1" allowOverlap="1">
                <wp:simplePos x="0" y="0"/>
                <wp:positionH relativeFrom="column">
                  <wp:posOffset>2294890</wp:posOffset>
                </wp:positionH>
                <wp:positionV relativeFrom="paragraph">
                  <wp:posOffset>47625</wp:posOffset>
                </wp:positionV>
                <wp:extent cx="790575" cy="0"/>
                <wp:effectExtent l="0" t="38100" r="9525" b="38100"/>
                <wp:wrapNone/>
                <wp:docPr id="55" name="直接箭头连接符 10"/>
                <wp:cNvGraphicFramePr/>
                <a:graphic xmlns:a="http://schemas.openxmlformats.org/drawingml/2006/main">
                  <a:graphicData uri="http://schemas.microsoft.com/office/word/2010/wordprocessingShape">
                    <wps:wsp>
                      <wps:cNvCnPr/>
                      <wps:spPr>
                        <a:xfrm>
                          <a:off x="0" y="0"/>
                          <a:ext cx="790575" cy="0"/>
                        </a:xfrm>
                        <a:prstGeom prst="straightConnector1">
                          <a:avLst/>
                        </a:prstGeom>
                        <a:ln w="9525" cap="flat" cmpd="sng">
                          <a:solidFill>
                            <a:srgbClr val="000000"/>
                          </a:solidFill>
                          <a:prstDash val="dash"/>
                          <a:headEnd type="none" w="med" len="med"/>
                          <a:tailEnd type="triangle" w="med" len="med"/>
                        </a:ln>
                      </wps:spPr>
                      <wps:bodyPr/>
                    </wps:wsp>
                  </a:graphicData>
                </a:graphic>
              </wp:anchor>
            </w:drawing>
          </mc:Choice>
          <mc:Fallback>
            <w:pict>
              <v:shape id="直接箭头连接符 10" o:spid="_x0000_s1026" o:spt="32" type="#_x0000_t32" style="position:absolute;left:0pt;margin-left:180.7pt;margin-top:3.75pt;height:0pt;width:62.25pt;z-index:251709440;mso-width-relative:page;mso-height-relative:page;" filled="f" stroked="t" coordsize="21600,21600" o:gfxdata="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rK6fg0wAAAAcB&#10;AAAPAAAAAAAAAAEAIAAAACIAAABkcnMvZG93bnJldi54bWxQSwECFAAUAAAACACHTuJAjLV/CucB&#10;AACiAwAADgAAAAAAAAABACAAAAAiAQAAZHJzL2Uyb0RvYy54bWxQSwUGAAAAAAYABgBZAQAAewUA&#10;AAAA&#10;">
                <v:fill on="f" focussize="0,0"/>
                <v:stroke color="#000000" joinstyle="round" dashstyle="dash" endarrow="block"/>
                <v:imagedata o:title=""/>
                <o:lock v:ext="edit" aspectratio="f"/>
              </v:shape>
            </w:pict>
          </mc:Fallback>
        </mc:AlternateContent>
      </w:r>
      <w:r>
        <w:rPr>
          <w:rFonts w:ascii="宋体" w:hAnsi="宋体"/>
        </w:rPr>
        <mc:AlternateContent>
          <mc:Choice Requires="wps">
            <w:drawing>
              <wp:anchor distT="0" distB="0" distL="114300" distR="114300" simplePos="0" relativeHeight="251723776" behindDoc="0" locked="0" layoutInCell="1" allowOverlap="1">
                <wp:simplePos x="0" y="0"/>
                <wp:positionH relativeFrom="column">
                  <wp:posOffset>2019300</wp:posOffset>
                </wp:positionH>
                <wp:positionV relativeFrom="paragraph">
                  <wp:posOffset>239395</wp:posOffset>
                </wp:positionV>
                <wp:extent cx="0" cy="278130"/>
                <wp:effectExtent l="38100" t="0" r="38100" b="7620"/>
                <wp:wrapNone/>
                <wp:docPr id="58" name="直接箭头连接符 27"/>
                <wp:cNvGraphicFramePr/>
                <a:graphic xmlns:a="http://schemas.openxmlformats.org/drawingml/2006/main">
                  <a:graphicData uri="http://schemas.microsoft.com/office/word/2010/wordprocessingShape">
                    <wps:wsp>
                      <wps:cNvCnPr/>
                      <wps:spPr>
                        <a:xfrm flipV="1">
                          <a:off x="0" y="0"/>
                          <a:ext cx="0" cy="2781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直接箭头连接符 27" o:spid="_x0000_s1026" o:spt="32" type="#_x0000_t32" style="position:absolute;left:0pt;flip:y;margin-left:159pt;margin-top:18.85pt;height:21.9pt;width:0pt;z-index:251723776;mso-width-relative:page;mso-height-relative:page;" filled="f" stroked="t" coordsize="21600,21600" o:gfxdata="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s/3bnYAAAACQEAAA8AAAAAAAAAAQAgAAAAIgAAAGRycy9kb3ducmV2LnhtbFBLAQIUABQA&#10;AAAIAIdO4kDkDjNO8AEAAK0DAAAOAAAAAAAAAAEAIAAAACcBAABkcnMvZTJvRG9jLnhtbFBLBQYA&#10;AAAABgAGAFkBAACJBQAAAAA=&#10;">
                <v:fill on="f" focussize="0,0"/>
                <v:stroke color="#000000" joinstyle="round" endarrow="block"/>
                <v:imagedata o:title=""/>
                <o:lock v:ext="edit" aspectratio="f"/>
              </v:shape>
            </w:pict>
          </mc:Fallback>
        </mc:AlternateContent>
      </w:r>
      <w:r>
        <w:rPr>
          <w:rFonts w:ascii="宋体" w:hAnsi="宋体"/>
        </w:rPr>
        <mc:AlternateContent>
          <mc:Choice Requires="wps">
            <w:drawing>
              <wp:anchor distT="0" distB="0" distL="114300" distR="114300" simplePos="0" relativeHeight="251718656" behindDoc="0" locked="0" layoutInCell="1" allowOverlap="1">
                <wp:simplePos x="0" y="0"/>
                <wp:positionH relativeFrom="column">
                  <wp:posOffset>1715770</wp:posOffset>
                </wp:positionH>
                <wp:positionV relativeFrom="paragraph">
                  <wp:posOffset>250190</wp:posOffset>
                </wp:positionV>
                <wp:extent cx="0" cy="276860"/>
                <wp:effectExtent l="4445" t="0" r="14605" b="8890"/>
                <wp:wrapNone/>
                <wp:docPr id="63" name="直接箭头连接符 20"/>
                <wp:cNvGraphicFramePr/>
                <a:graphic xmlns:a="http://schemas.openxmlformats.org/drawingml/2006/main">
                  <a:graphicData uri="http://schemas.microsoft.com/office/word/2010/wordprocessingShape">
                    <wps:wsp>
                      <wps:cNvCnPr/>
                      <wps:spPr>
                        <a:xfrm>
                          <a:off x="0" y="0"/>
                          <a:ext cx="0" cy="276860"/>
                        </a:xfrm>
                        <a:prstGeom prst="straightConnector1">
                          <a:avLst/>
                        </a:prstGeom>
                        <a:ln w="9525" cap="flat" cmpd="sng">
                          <a:solidFill>
                            <a:srgbClr val="000000"/>
                          </a:solidFill>
                          <a:prstDash val="dash"/>
                          <a:headEnd type="none" w="med" len="med"/>
                          <a:tailEnd type="none" w="med" len="med"/>
                        </a:ln>
                      </wps:spPr>
                      <wps:bodyPr/>
                    </wps:wsp>
                  </a:graphicData>
                </a:graphic>
              </wp:anchor>
            </w:drawing>
          </mc:Choice>
          <mc:Fallback>
            <w:pict>
              <v:shape id="直接箭头连接符 20" o:spid="_x0000_s1026" o:spt="32" type="#_x0000_t32" style="position:absolute;left:0pt;margin-left:135.1pt;margin-top:19.7pt;height:21.8pt;width:0pt;z-index:251718656;mso-width-relative:page;mso-height-relative:page;" filled="f" stroked="t" coordsize="21600,21600" o:gfxdata="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zx8U32AAAAAkB&#10;AAAPAAAAAAAAAAEAIAAAACIAAABkcnMvZG93bnJldi54bWxQSwECFAAUAAAACACHTuJAFym+hOIB&#10;AACeAwAADgAAAAAAAAABACAAAAAnAQAAZHJzL2Uyb0RvYy54bWxQSwUGAAAAAAYABgBZAQAAewUA&#10;AAAA&#10;">
                <v:fill on="f" focussize="0,0"/>
                <v:stroke color="#000000" joinstyle="round" dashstyle="dash"/>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sz w:val="44"/>
          <w:szCs w:val="44"/>
        </w:rPr>
      </w:pPr>
      <w:r>
        <w:rPr>
          <w:rFonts w:ascii="宋体" w:hAnsi="宋体"/>
        </w:rPr>
        <mc:AlternateContent>
          <mc:Choice Requires="wps">
            <w:drawing>
              <wp:anchor distT="0" distB="0" distL="114300" distR="114300" simplePos="0" relativeHeight="251722752" behindDoc="0" locked="0" layoutInCell="1" allowOverlap="1">
                <wp:simplePos x="0" y="0"/>
                <wp:positionH relativeFrom="column">
                  <wp:posOffset>2019300</wp:posOffset>
                </wp:positionH>
                <wp:positionV relativeFrom="paragraph">
                  <wp:posOffset>121285</wp:posOffset>
                </wp:positionV>
                <wp:extent cx="2219325" cy="0"/>
                <wp:effectExtent l="0" t="0" r="0" b="0"/>
                <wp:wrapNone/>
                <wp:docPr id="59" name="直接箭头连接符 26"/>
                <wp:cNvGraphicFramePr/>
                <a:graphic xmlns:a="http://schemas.openxmlformats.org/drawingml/2006/main">
                  <a:graphicData uri="http://schemas.microsoft.com/office/word/2010/wordprocessingShape">
                    <wps:wsp>
                      <wps:cNvCnPr/>
                      <wps:spPr>
                        <a:xfrm>
                          <a:off x="0" y="0"/>
                          <a:ext cx="22193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26" o:spid="_x0000_s1026" o:spt="32" type="#_x0000_t32" style="position:absolute;left:0pt;margin-left:159pt;margin-top:9.55pt;height:0pt;width:174.75pt;z-index:251722752;mso-width-relative:page;mso-height-relative:page;" filled="f" stroked="t" coordsize="21600,21600" o:gfxdata="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FWqce1wAAAAkB&#10;AAAPAAAAAAAAAAEAIAAAACIAAABkcnMvZG93bnJldi54bWxQSwECFAAUAAAACACHTuJAzi95IOMB&#10;AACgAwAADgAAAAAAAAABACAAAAAmAQAAZHJzL2Uyb0RvYy54bWxQSwUGAAAAAAYABgBZAQAAewUA&#10;AAAA&#10;">
                <v:fill on="f" focussize="0,0"/>
                <v:stroke color="#000000" joinstyle="round"/>
                <v:imagedata o:title=""/>
                <o:lock v:ext="edit" aspectratio="f"/>
              </v:shape>
            </w:pict>
          </mc:Fallback>
        </mc:AlternateContent>
      </w:r>
      <w:r>
        <w:rPr>
          <w:rFonts w:ascii="宋体" w:hAnsi="宋体"/>
        </w:rPr>
        <mc:AlternateContent>
          <mc:Choice Requires="wps">
            <w:drawing>
              <wp:anchor distT="0" distB="0" distL="114300" distR="114300" simplePos="0" relativeHeight="251715584" behindDoc="0" locked="0" layoutInCell="1" allowOverlap="1">
                <wp:simplePos x="0" y="0"/>
                <wp:positionH relativeFrom="column">
                  <wp:posOffset>2724150</wp:posOffset>
                </wp:positionH>
                <wp:positionV relativeFrom="paragraph">
                  <wp:posOffset>300990</wp:posOffset>
                </wp:positionV>
                <wp:extent cx="742950" cy="288925"/>
                <wp:effectExtent l="4445" t="4445" r="14605" b="11430"/>
                <wp:wrapNone/>
                <wp:docPr id="57" name="流程图: 过程 24"/>
                <wp:cNvGraphicFramePr/>
                <a:graphic xmlns:a="http://schemas.openxmlformats.org/drawingml/2006/main">
                  <a:graphicData uri="http://schemas.microsoft.com/office/word/2010/wordprocessingShape">
                    <wps:wsp>
                      <wps:cNvSpPr/>
                      <wps:spPr>
                        <a:xfrm>
                          <a:off x="0" y="0"/>
                          <a:ext cx="742950" cy="28892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b/>
                              </w:rPr>
                            </w:pPr>
                            <w:r>
                              <w:rPr>
                                <w:rFonts w:hint="eastAsia"/>
                                <w:b/>
                              </w:rPr>
                              <w:t>拨付经费</w:t>
                            </w:r>
                          </w:p>
                        </w:txbxContent>
                      </wps:txbx>
                      <wps:bodyPr upright="1"/>
                    </wps:wsp>
                  </a:graphicData>
                </a:graphic>
              </wp:anchor>
            </w:drawing>
          </mc:Choice>
          <mc:Fallback>
            <w:pict>
              <v:shape id="流程图: 过程 24" o:spid="_x0000_s1026" o:spt="109" type="#_x0000_t109" style="position:absolute;left:0pt;margin-left:214.5pt;margin-top:23.7pt;height:22.75pt;width:58.5pt;z-index:251715584;mso-width-relative:page;mso-height-relative:page;" fillcolor="#FFFFFF" filled="t" stroked="t" coordsize="21600,21600" o:gfxdata="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H8+0/ZAAAACQEAAA8AAAAAAAAAAQAgAAAAIgAAAGRycy9kb3du&#10;cmV2LnhtbFBLAQIUABQAAAAIAIdO4kDbbcJk/gEAAPMDAAAOAAAAAAAAAAEAIAAAACgBAABkcnMv&#10;ZTJvRG9jLnhtbFBLBQYAAAAABgAGAFkBAACYBQAAAAA=&#10;">
                <v:fill on="t" focussize="0,0"/>
                <v:stroke color="#000000" joinstyle="miter"/>
                <v:imagedata o:title=""/>
                <o:lock v:ext="edit" aspectratio="f"/>
                <v:textbox>
                  <w:txbxContent>
                    <w:p>
                      <w:pPr>
                        <w:rPr>
                          <w:b/>
                        </w:rPr>
                      </w:pPr>
                      <w:r>
                        <w:rPr>
                          <w:rFonts w:hint="eastAsia"/>
                          <w:b/>
                        </w:rPr>
                        <w:t>拨付经费</w:t>
                      </w:r>
                    </w:p>
                  </w:txbxContent>
                </v:textbox>
              </v:shape>
            </w:pict>
          </mc:Fallback>
        </mc:AlternateContent>
      </w:r>
      <w:r>
        <w:rPr>
          <w:rFonts w:ascii="宋体" w:hAnsi="宋体"/>
        </w:rPr>
        <mc:AlternateContent>
          <mc:Choice Requires="wps">
            <w:drawing>
              <wp:anchor distT="0" distB="0" distL="114300" distR="114300" simplePos="0" relativeHeight="251717632" behindDoc="0" locked="0" layoutInCell="1" allowOverlap="1">
                <wp:simplePos x="0" y="0"/>
                <wp:positionH relativeFrom="column">
                  <wp:posOffset>333375</wp:posOffset>
                </wp:positionH>
                <wp:positionV relativeFrom="paragraph">
                  <wp:posOffset>129540</wp:posOffset>
                </wp:positionV>
                <wp:extent cx="1381125" cy="0"/>
                <wp:effectExtent l="0" t="0" r="0" b="0"/>
                <wp:wrapNone/>
                <wp:docPr id="35" name="直接箭头连接符 19"/>
                <wp:cNvGraphicFramePr/>
                <a:graphic xmlns:a="http://schemas.openxmlformats.org/drawingml/2006/main">
                  <a:graphicData uri="http://schemas.microsoft.com/office/word/2010/wordprocessingShape">
                    <wps:wsp>
                      <wps:cNvCnPr/>
                      <wps:spPr>
                        <a:xfrm>
                          <a:off x="0" y="0"/>
                          <a:ext cx="1381125" cy="0"/>
                        </a:xfrm>
                        <a:prstGeom prst="straightConnector1">
                          <a:avLst/>
                        </a:prstGeom>
                        <a:ln w="9525" cap="flat" cmpd="sng">
                          <a:solidFill>
                            <a:srgbClr val="000000"/>
                          </a:solidFill>
                          <a:prstDash val="dash"/>
                          <a:headEnd type="none" w="med" len="med"/>
                          <a:tailEnd type="none" w="med" len="med"/>
                        </a:ln>
                      </wps:spPr>
                      <wps:bodyPr/>
                    </wps:wsp>
                  </a:graphicData>
                </a:graphic>
              </wp:anchor>
            </w:drawing>
          </mc:Choice>
          <mc:Fallback>
            <w:pict>
              <v:shape id="直接箭头连接符 19" o:spid="_x0000_s1026" o:spt="32" type="#_x0000_t32" style="position:absolute;left:0pt;margin-left:26.25pt;margin-top:10.2pt;height:0pt;width:108.75pt;z-index:251717632;mso-width-relative:page;mso-height-relative:page;" filled="f" stroked="t" coordsize="21600,21600" o:gfxdata="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42m+jWAAAACAEA&#10;AA8AAAAAAAAAAQAgAAAAIgAAAGRycy9kb3ducmV2LnhtbFBLAQIUABQAAAAIAIdO4kAMu8R14wEA&#10;AJ8DAAAOAAAAAAAAAAEAIAAAACUBAABkcnMvZTJvRG9jLnhtbFBLBQYAAAAABgAGAFkBAAB6BQAA&#10;AAA=&#10;">
                <v:fill on="f" focussize="0,0"/>
                <v:stroke color="#000000" joinstyle="round" dashstyle="dash"/>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sz w:val="44"/>
          <w:szCs w:val="44"/>
        </w:rPr>
      </w:pP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both"/>
        <w:textAlignment w:val="auto"/>
        <w:outlineLvl w:val="9"/>
        <w:rPr>
          <w:rFonts w:ascii="宋体" w:hAnsi="宋体"/>
          <w:sz w:val="44"/>
          <w:szCs w:val="44"/>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宋体" w:hAnsi="宋体" w:eastAsia="仿宋" w:cs="仿宋"/>
          <w:sz w:val="32"/>
          <w:szCs w:val="32"/>
          <w:lang w:val="en-US" w:eastAsia="zh-CN"/>
        </w:rPr>
      </w:pPr>
      <w:r>
        <w:rPr>
          <w:rFonts w:hint="eastAsia" w:ascii="宋体" w:hAnsi="宋体" w:eastAsia="仿宋" w:cs="仿宋"/>
          <w:sz w:val="32"/>
          <w:szCs w:val="32"/>
          <w:lang w:val="en-US" w:eastAsia="zh-CN"/>
        </w:rPr>
        <w:br w:type="page"/>
      </w: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宋体" w:hAnsi="宋体"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宋体" w:hAnsi="宋体"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宋体" w:hAnsi="宋体"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宋体" w:hAnsi="宋体"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宋体" w:hAnsi="宋体"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宋体" w:hAnsi="宋体"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宋体" w:hAnsi="宋体"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宋体" w:hAnsi="宋体"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宋体" w:hAnsi="宋体"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宋体" w:hAnsi="宋体"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宋体" w:hAnsi="宋体"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宋体" w:hAnsi="宋体"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宋体" w:hAnsi="宋体"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宋体" w:hAnsi="宋体"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宋体" w:hAnsi="宋体"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宋体" w:hAnsi="宋体"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宋体" w:hAnsi="宋体"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宋体" w:hAnsi="宋体"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宋体" w:hAnsi="宋体"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宋体" w:hAnsi="宋体"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both"/>
        <w:textAlignment w:val="auto"/>
        <w:outlineLvl w:val="9"/>
        <w:rPr>
          <w:rFonts w:hint="eastAsia" w:ascii="宋体" w:hAnsi="宋体" w:eastAsia="仿宋" w:cs="仿宋"/>
          <w:sz w:val="32"/>
          <w:szCs w:val="32"/>
          <w:lang w:val="en-US" w:eastAsia="zh-CN"/>
        </w:rPr>
      </w:pPr>
    </w:p>
    <w:p>
      <w:pPr>
        <w:keepNext w:val="0"/>
        <w:keepLines w:val="0"/>
        <w:pageBreakBefore w:val="0"/>
        <w:widowControl w:val="0"/>
        <w:numPr>
          <w:ilvl w:val="0"/>
          <w:numId w:val="0"/>
        </w:numPr>
        <w:pBdr>
          <w:bottom w:val="single" w:color="FFFFFF" w:sz="4" w:space="31"/>
        </w:pBdr>
        <w:tabs>
          <w:tab w:val="left" w:pos="1440"/>
        </w:tabs>
        <w:kinsoku/>
        <w:wordWrap/>
        <w:overflowPunct/>
        <w:topLinePunct/>
        <w:autoSpaceDE/>
        <w:autoSpaceDN/>
        <w:bidi w:val="0"/>
        <w:adjustRightInd/>
        <w:snapToGrid/>
        <w:spacing w:line="680" w:lineRule="exact"/>
        <w:ind w:left="0" w:leftChars="0" w:right="0" w:rightChars="0" w:firstLine="640" w:firstLineChars="200"/>
        <w:jc w:val="both"/>
        <w:textAlignment w:val="auto"/>
        <w:outlineLvl w:val="9"/>
        <w:rPr>
          <w:rFonts w:hint="eastAsia" w:ascii="宋体" w:hAnsi="宋体" w:eastAsia="仿宋" w:cs="仿宋"/>
          <w:sz w:val="32"/>
          <w:szCs w:val="32"/>
        </w:rPr>
      </w:pPr>
    </w:p>
    <w:p>
      <w:pPr>
        <w:keepNext w:val="0"/>
        <w:keepLines w:val="0"/>
        <w:pageBreakBefore w:val="0"/>
        <w:widowControl w:val="0"/>
        <w:numPr>
          <w:ilvl w:val="0"/>
          <w:numId w:val="0"/>
        </w:numPr>
        <w:pBdr>
          <w:bottom w:val="single" w:color="FFFFFF" w:sz="4" w:space="31"/>
        </w:pBdr>
        <w:tabs>
          <w:tab w:val="left" w:pos="1440"/>
        </w:tabs>
        <w:kinsoku/>
        <w:wordWrap/>
        <w:overflowPunct/>
        <w:topLinePunct/>
        <w:autoSpaceDE/>
        <w:autoSpaceDN/>
        <w:bidi w:val="0"/>
        <w:adjustRightInd/>
        <w:snapToGrid/>
        <w:spacing w:line="600" w:lineRule="exact"/>
        <w:ind w:left="0" w:leftChars="0" w:right="0" w:rightChars="0" w:firstLine="0" w:firstLineChars="0"/>
        <w:jc w:val="both"/>
        <w:textAlignment w:val="auto"/>
        <w:outlineLvl w:val="9"/>
        <w:rPr>
          <w:rFonts w:hint="eastAsia" w:ascii="宋体" w:hAnsi="宋体" w:eastAsia="仿宋" w:cs="仿宋"/>
          <w:sz w:val="32"/>
          <w:szCs w:val="32"/>
          <w:lang w:val="en-US" w:eastAsia="zh-CN"/>
        </w:rPr>
      </w:pPr>
      <w:r>
        <w:rPr>
          <w:rFonts w:ascii="宋体" w:hAnsi="宋体"/>
          <w:sz w:val="28"/>
        </w:rPr>
        <mc:AlternateContent>
          <mc:Choice Requires="wps">
            <w:drawing>
              <wp:anchor distT="0" distB="0" distL="114300" distR="114300" simplePos="0" relativeHeight="251728896" behindDoc="0" locked="0" layoutInCell="1" allowOverlap="1">
                <wp:simplePos x="0" y="0"/>
                <wp:positionH relativeFrom="column">
                  <wp:posOffset>2265045</wp:posOffset>
                </wp:positionH>
                <wp:positionV relativeFrom="paragraph">
                  <wp:posOffset>624205</wp:posOffset>
                </wp:positionV>
                <wp:extent cx="1071880" cy="340995"/>
                <wp:effectExtent l="6350" t="6350" r="7620" b="14605"/>
                <wp:wrapNone/>
                <wp:docPr id="5" name="矩形 5"/>
                <wp:cNvGraphicFramePr/>
                <a:graphic xmlns:a="http://schemas.openxmlformats.org/drawingml/2006/main">
                  <a:graphicData uri="http://schemas.microsoft.com/office/word/2010/wordprocessingShape">
                    <wps:wsp>
                      <wps:cNvSpPr/>
                      <wps:spPr>
                        <a:xfrm>
                          <a:off x="3272790" y="9705340"/>
                          <a:ext cx="1071880" cy="34099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8.35pt;margin-top:49.15pt;height:26.85pt;width:84.4pt;z-index:251728896;v-text-anchor:middle;mso-width-relative:page;mso-height-relative:page;" fillcolor="#FFFFFF [3212]" filled="t" stroked="t" coordsize="21600,21600" o:gfxdata="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MPo&#10;rk/YAAAACgEAAA8AAAAAAAAAAQAgAAAAIgAAAGRycy9kb3ducmV2LnhtbFBLAQIUABQAAAAIAIdO&#10;4kAQXnXHXAIAALIEAAAOAAAAAAAAAAEAIAAAACcBAABkcnMvZTJvRG9jLnhtbFBLBQYAAAAABgAG&#10;AFkBAAD1BQAAAAA=&#10;">
                <v:fill on="t" focussize="0,0"/>
                <v:stroke weight="1pt" color="#FFFFFF [3212]" miterlimit="8" joinstyle="miter"/>
                <v:imagedata o:title=""/>
                <o:lock v:ext="edit" aspectratio="f"/>
              </v:rect>
            </w:pict>
          </mc:Fallback>
        </mc:AlternateContent>
      </w:r>
      <w:r>
        <w:rPr>
          <w:rFonts w:ascii="宋体" w:hAnsi="宋体"/>
          <w:sz w:val="28"/>
        </w:rPr>
        <mc:AlternateContent>
          <mc:Choice Requires="wps">
            <w:drawing>
              <wp:anchor distT="0" distB="0" distL="114300" distR="114300" simplePos="0" relativeHeight="251727872" behindDoc="0" locked="0" layoutInCell="1" allowOverlap="1">
                <wp:simplePos x="0" y="0"/>
                <wp:positionH relativeFrom="column">
                  <wp:posOffset>34290</wp:posOffset>
                </wp:positionH>
                <wp:positionV relativeFrom="paragraph">
                  <wp:posOffset>459740</wp:posOffset>
                </wp:positionV>
                <wp:extent cx="561594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7pt;margin-top:36.2pt;height:0pt;width:442.2pt;z-index:251727872;mso-width-relative:page;mso-height-relative:page;" filled="f" stroked="t" coordsize="21600,21600" o:gfxdata="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zS4Z11wAAAAcBAAAPAAAAAAAAAAEAIAAAACIAAABkcnMvZG93&#10;bnJldi54bWxQSwECFAAUAAAACACHTuJA90WaTcgBAABkAwAADgAAAAAAAAABACAAAAAmAQAAZHJz&#10;L2Uyb0RvYy54bWxQSwUGAAAAAAYABgBZAQAAYAUAAAAA&#10;">
                <v:fill on="f" focussize="0,0"/>
                <v:stroke weight="1pt" color="#000000 [3213]" miterlimit="8" joinstyle="miter"/>
                <v:imagedata o:title=""/>
                <o:lock v:ext="edit" aspectratio="f"/>
              </v:line>
            </w:pict>
          </mc:Fallback>
        </mc:AlternateContent>
      </w:r>
      <w:r>
        <w:rPr>
          <w:rFonts w:ascii="宋体" w:hAnsi="宋体"/>
          <w:sz w:val="28"/>
        </w:rPr>
        <mc:AlternateContent>
          <mc:Choice Requires="wps">
            <w:drawing>
              <wp:anchor distT="0" distB="0" distL="114300" distR="114300" simplePos="0" relativeHeight="251726848" behindDoc="0" locked="0" layoutInCell="1" allowOverlap="1">
                <wp:simplePos x="0" y="0"/>
                <wp:positionH relativeFrom="column">
                  <wp:posOffset>43815</wp:posOffset>
                </wp:positionH>
                <wp:positionV relativeFrom="paragraph">
                  <wp:posOffset>34925</wp:posOffset>
                </wp:positionV>
                <wp:extent cx="5615940" cy="0"/>
                <wp:effectExtent l="0" t="0" r="0" b="0"/>
                <wp:wrapNone/>
                <wp:docPr id="6" name="直接连接符 6"/>
                <wp:cNvGraphicFramePr/>
                <a:graphic xmlns:a="http://schemas.openxmlformats.org/drawingml/2006/main">
                  <a:graphicData uri="http://schemas.microsoft.com/office/word/2010/wordprocessingShape">
                    <wps:wsp>
                      <wps:cNvCnPr/>
                      <wps:spPr>
                        <a:xfrm>
                          <a:off x="1051560" y="9185910"/>
                          <a:ext cx="56159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45pt;margin-top:2.75pt;height:0pt;width:442.2pt;z-index:251726848;mso-width-relative:page;mso-height-relative:page;" filled="f" stroked="t" coordsize="21600,21600" o:gfxdata="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9n/aF9UAAAAFAQAADwAAAAAAAAABACAAAAAi&#10;AAAAZHJzL2Rvd25yZXYueG1sUEsBAhQAFAAAAAgAh07iQHd218bUAQAAcAMAAA4AAAAAAAAAAQAg&#10;AAAAJAEAAGRycy9lMm9Eb2MueG1sUEsFBgAAAAAGAAYAWQEAAGoFAAAAAA==&#10;">
                <v:fill on="f" focussize="0,0"/>
                <v:stroke weight="1pt" color="#000000 [3213]" miterlimit="8" joinstyle="miter"/>
                <v:imagedata o:title=""/>
                <o:lock v:ext="edit" aspectratio="f"/>
              </v:line>
            </w:pict>
          </mc:Fallback>
        </mc:AlternateContent>
      </w:r>
      <w:r>
        <w:rPr>
          <w:rFonts w:hint="eastAsia" w:ascii="宋体" w:hAnsi="宋体" w:eastAsia="仿宋" w:cs="仿宋"/>
          <w:sz w:val="28"/>
          <w:szCs w:val="28"/>
          <w:lang w:val="en-US" w:eastAsia="zh-CN"/>
        </w:rPr>
        <w:t xml:space="preserve">  济源市残疾人联合会办公室                2017年5月10日印发</w:t>
      </w:r>
    </w:p>
    <w:sectPr>
      <w:pgSz w:w="11906" w:h="16838"/>
      <w:pgMar w:top="2098" w:right="1531" w:bottom="1531" w:left="1531" w:header="851" w:footer="992" w:gutter="0"/>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锐字云字库大标宋体 1.0">
    <w:altName w:val="宋体"/>
    <w:panose1 w:val="02010604000000000000"/>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锐字云字库小标宋体1.0">
    <w:altName w:val="宋体"/>
    <w:panose1 w:val="02010604000000000000"/>
    <w:charset w:val="86"/>
    <w:family w:val="auto"/>
    <w:pitch w:val="default"/>
    <w:sig w:usb0="00000000" w:usb1="00000000" w:usb2="00000000" w:usb3="00000000" w:csb0="00040001" w:csb1="00000000"/>
  </w:font>
  <w:font w:name="Calibri Light">
    <w:panose1 w:val="020F0302020204030204"/>
    <w:charset w:val="00"/>
    <w:family w:val="auto"/>
    <w:pitch w:val="default"/>
    <w:sig w:usb0="A00002EF" w:usb1="4000207B" w:usb2="00000000" w:usb3="00000000" w:csb0="2000019F" w:csb1="00000000"/>
  </w:font>
  <w:font w:name="锐字云字库彩云体1.0">
    <w:altName w:val="宋体"/>
    <w:panose1 w:val="02010604000000000000"/>
    <w:charset w:val="86"/>
    <w:family w:val="auto"/>
    <w:pitch w:val="default"/>
    <w:sig w:usb0="00000000" w:usb1="00000000" w:usb2="00000000" w:usb3="00000000" w:csb0="00040001" w:csb1="00000000"/>
  </w:font>
  <w:font w:name="锐字云字库行楷体1.0">
    <w:altName w:val="楷体_GB2312"/>
    <w:panose1 w:val="02010604000000000000"/>
    <w:charset w:val="86"/>
    <w:family w:val="auto"/>
    <w:pitch w:val="default"/>
    <w:sig w:usb0="00000000" w:usb1="00000000" w:usb2="00000000" w:usb3="00000000" w:csb0="00040001" w:csb1="00000000"/>
  </w:font>
  <w:font w:name="monster">
    <w:altName w:val="宋体"/>
    <w:panose1 w:val="00020600040101010101"/>
    <w:charset w:val="86"/>
    <w:family w:val="auto"/>
    <w:pitch w:val="default"/>
    <w:sig w:usb0="00000000" w:usb1="00000000" w:usb2="00000016" w:usb3="00000000" w:csb0="0004009F" w:csb1="DFD70000"/>
  </w:font>
  <w:font w:name="AR BERKLEY">
    <w:altName w:val="Wide Latin"/>
    <w:panose1 w:val="02000000000000000000"/>
    <w:charset w:val="00"/>
    <w:family w:val="auto"/>
    <w:pitch w:val="default"/>
    <w:sig w:usb0="00000000" w:usb1="00000000" w:usb2="00000000" w:usb3="00000000" w:csb0="00000001" w:csb1="00000000"/>
  </w:font>
  <w:font w:name="微软雅黑 Light">
    <w:altName w:val="黑体"/>
    <w:panose1 w:val="020B0502040204020203"/>
    <w:charset w:val="86"/>
    <w:family w:val="auto"/>
    <w:pitch w:val="default"/>
    <w:sig w:usb0="00000000" w:usb1="00000000"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altName w:val="黑体"/>
    <w:panose1 w:val="02000000000000000000"/>
    <w:charset w:val="86"/>
    <w:family w:val="auto"/>
    <w:pitch w:val="default"/>
    <w:sig w:usb0="00000000" w:usb1="00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宋体-方正超大字符集">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Wide Latin">
    <w:panose1 w:val="020A0A07050505020404"/>
    <w:charset w:val="00"/>
    <w:family w:val="auto"/>
    <w:pitch w:val="default"/>
    <w:sig w:usb0="00000003" w:usb1="00000000" w:usb2="00000000" w:usb3="00000000" w:csb0="20000001" w:csb1="00000000"/>
  </w:font>
  <w:font w:name="方正大黑简体">
    <w:panose1 w:val="02010601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粗倩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rPr>
                            <w:t>12</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4AVXYVAgAAFQQAAA4AAABkcnMvZTJvRG9jLnhtbK1Ty47TMBTdI/EP&#10;lvc0aQdG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r2mRDOFHZ2+fzv9+HX6+ZVAB4Ba62fw21h4hu6t6bDoQe+hjHN3&#10;lVPxxkQEdkB9vMArukB4DJpOptMcJg7b8ED+7DHcOh/eCaNIFArqsL8EKzusfehdB5dYTZtVI2Xa&#10;odSkLej11Z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4AVXYVAgAAFQ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rPr>
                      <w:t>12</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9B2F1"/>
    <w:multiLevelType w:val="singleLevel"/>
    <w:tmpl w:val="58D9B2F1"/>
    <w:lvl w:ilvl="0" w:tentative="0">
      <w:start w:val="1"/>
      <w:numFmt w:val="chineseCounting"/>
      <w:suff w:val="nothing"/>
      <w:lvlText w:val="%1、"/>
      <w:lvlJc w:val="left"/>
    </w:lvl>
  </w:abstractNum>
  <w:abstractNum w:abstractNumId="1">
    <w:nsid w:val="58D9B344"/>
    <w:multiLevelType w:val="singleLevel"/>
    <w:tmpl w:val="58D9B344"/>
    <w:lvl w:ilvl="0" w:tentative="0">
      <w:start w:val="2"/>
      <w:numFmt w:val="chineseCounting"/>
      <w:suff w:val="nothing"/>
      <w:lvlText w:val="（%1）"/>
      <w:lvlJc w:val="left"/>
    </w:lvl>
  </w:abstractNum>
  <w:abstractNum w:abstractNumId="2">
    <w:nsid w:val="58FFFA7F"/>
    <w:multiLevelType w:val="singleLevel"/>
    <w:tmpl w:val="58FFFA7F"/>
    <w:lvl w:ilvl="0" w:tentative="0">
      <w:start w:val="6"/>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E54A2"/>
    <w:rsid w:val="000F7E5E"/>
    <w:rsid w:val="02764536"/>
    <w:rsid w:val="03E85F43"/>
    <w:rsid w:val="04B72712"/>
    <w:rsid w:val="0A4106AD"/>
    <w:rsid w:val="133161E2"/>
    <w:rsid w:val="13E94FD9"/>
    <w:rsid w:val="190D3A53"/>
    <w:rsid w:val="19BB4A91"/>
    <w:rsid w:val="1B700F38"/>
    <w:rsid w:val="1C802230"/>
    <w:rsid w:val="1EA239AA"/>
    <w:rsid w:val="21770E11"/>
    <w:rsid w:val="233D0D7D"/>
    <w:rsid w:val="2BF7444F"/>
    <w:rsid w:val="2C2E54A2"/>
    <w:rsid w:val="304D547D"/>
    <w:rsid w:val="321F54D0"/>
    <w:rsid w:val="33653C30"/>
    <w:rsid w:val="336E7AC4"/>
    <w:rsid w:val="345A30D0"/>
    <w:rsid w:val="3EED69CA"/>
    <w:rsid w:val="42027EA8"/>
    <w:rsid w:val="43A87EC2"/>
    <w:rsid w:val="46AE198C"/>
    <w:rsid w:val="4C0453A0"/>
    <w:rsid w:val="4CA75A46"/>
    <w:rsid w:val="4FE92CA6"/>
    <w:rsid w:val="500B1EE7"/>
    <w:rsid w:val="50AE4ECA"/>
    <w:rsid w:val="50E71764"/>
    <w:rsid w:val="56F676CE"/>
    <w:rsid w:val="56F9282C"/>
    <w:rsid w:val="5A011FEF"/>
    <w:rsid w:val="5A0506EB"/>
    <w:rsid w:val="646F43AB"/>
    <w:rsid w:val="6563716B"/>
    <w:rsid w:val="66614761"/>
    <w:rsid w:val="67BE4073"/>
    <w:rsid w:val="68687FC3"/>
    <w:rsid w:val="6AE43851"/>
    <w:rsid w:val="6BC126FF"/>
    <w:rsid w:val="6E3A2614"/>
    <w:rsid w:val="6F09512E"/>
    <w:rsid w:val="734729F2"/>
    <w:rsid w:val="792C1931"/>
    <w:rsid w:val="7A73722E"/>
    <w:rsid w:val="7DC24828"/>
    <w:rsid w:val="7EE21A0D"/>
    <w:rsid w:val="7EEC4A94"/>
    <w:rsid w:val="7F7A29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Emphasis"/>
    <w:basedOn w:val="6"/>
    <w:qFormat/>
    <w:uiPriority w:val="0"/>
    <w:rPr>
      <w:i/>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2017-03-27T01:32:00Z</dcterms:created>
  <dc:creator>Administrator</dc:creator>
  <cp:lastModifiedBy>Administrator</cp:lastModifiedBy>
  <cp:lastPrinted>2017-03-30T09:38:00Z</cp:lastPrinted>
  <dcterms:modified xsi:type="dcterms:W3CDTF">2017-05-10T03:36:37Z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